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33B" w:rsidRPr="003567BA" w:rsidRDefault="00941265" w:rsidP="00E6033B">
      <w:pPr>
        <w:spacing w:after="0"/>
        <w:rPr>
          <w:b/>
          <w:sz w:val="28"/>
          <w:szCs w:val="28"/>
        </w:rPr>
      </w:pPr>
      <w:r w:rsidRPr="00941265">
        <w:rPr>
          <w:b/>
          <w:noProof/>
          <w:sz w:val="28"/>
          <w:szCs w:val="28"/>
          <w:lang w:eastAsia="el-GR"/>
        </w:rPr>
        <w:drawing>
          <wp:inline distT="0" distB="0" distL="0" distR="0">
            <wp:extent cx="1828800" cy="487680"/>
            <wp:effectExtent l="0" t="0" r="0" b="7620"/>
            <wp:docPr id="4" name="Εικόνα 4" descr="C:\Users\vdilari\Desktop\mainlogo_16_7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dilari\Desktop\mainlogo_16_7_201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2931" cy="510115"/>
                    </a:xfrm>
                    <a:prstGeom prst="rect">
                      <a:avLst/>
                    </a:prstGeom>
                    <a:noFill/>
                    <a:ln>
                      <a:noFill/>
                    </a:ln>
                  </pic:spPr>
                </pic:pic>
              </a:graphicData>
            </a:graphic>
          </wp:inline>
        </w:drawing>
      </w:r>
      <w:r w:rsidR="00E6033B" w:rsidRPr="003567BA">
        <w:rPr>
          <w:b/>
          <w:sz w:val="28"/>
          <w:szCs w:val="28"/>
        </w:rPr>
        <w:t xml:space="preserve">               </w:t>
      </w:r>
      <w:r w:rsidR="00E6033B">
        <w:rPr>
          <w:b/>
          <w:noProof/>
          <w:sz w:val="28"/>
          <w:szCs w:val="28"/>
          <w:lang w:eastAsia="el-GR"/>
        </w:rPr>
        <w:drawing>
          <wp:inline distT="0" distB="0" distL="0" distR="0" wp14:anchorId="23AD2C7F">
            <wp:extent cx="1469965" cy="926561"/>
            <wp:effectExtent l="0" t="0" r="0" b="698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7315" cy="937497"/>
                    </a:xfrm>
                    <a:prstGeom prst="rect">
                      <a:avLst/>
                    </a:prstGeom>
                    <a:noFill/>
                  </pic:spPr>
                </pic:pic>
              </a:graphicData>
            </a:graphic>
          </wp:inline>
        </w:drawing>
      </w:r>
      <w:r w:rsidR="00E6033B" w:rsidRPr="003567BA">
        <w:rPr>
          <w:b/>
          <w:sz w:val="28"/>
          <w:szCs w:val="28"/>
        </w:rPr>
        <w:t xml:space="preserve">            </w:t>
      </w:r>
      <w:r w:rsidR="00E6033B">
        <w:rPr>
          <w:b/>
          <w:noProof/>
          <w:sz w:val="28"/>
          <w:szCs w:val="28"/>
          <w:lang w:eastAsia="el-GR"/>
        </w:rPr>
        <w:drawing>
          <wp:inline distT="0" distB="0" distL="0" distR="0" wp14:anchorId="63EA0AC7">
            <wp:extent cx="1577340" cy="525780"/>
            <wp:effectExtent l="0" t="0" r="0" b="762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77340" cy="525780"/>
                    </a:xfrm>
                    <a:prstGeom prst="rect">
                      <a:avLst/>
                    </a:prstGeom>
                    <a:noFill/>
                  </pic:spPr>
                </pic:pic>
              </a:graphicData>
            </a:graphic>
          </wp:inline>
        </w:drawing>
      </w:r>
    </w:p>
    <w:p w:rsidR="00E6033B" w:rsidRDefault="00E6033B" w:rsidP="00C5217F">
      <w:pPr>
        <w:spacing w:after="0"/>
        <w:rPr>
          <w:b/>
          <w:sz w:val="28"/>
          <w:szCs w:val="28"/>
        </w:rPr>
      </w:pPr>
    </w:p>
    <w:p w:rsidR="005F38A5" w:rsidRDefault="005F38A5" w:rsidP="00770033">
      <w:pPr>
        <w:spacing w:after="0"/>
        <w:jc w:val="center"/>
        <w:rPr>
          <w:b/>
          <w:sz w:val="24"/>
          <w:szCs w:val="24"/>
        </w:rPr>
      </w:pPr>
    </w:p>
    <w:p w:rsidR="00111146" w:rsidRPr="00C5217F" w:rsidRDefault="00E46AB7" w:rsidP="00770033">
      <w:pPr>
        <w:spacing w:after="0"/>
        <w:jc w:val="center"/>
        <w:rPr>
          <w:b/>
          <w:sz w:val="24"/>
          <w:szCs w:val="24"/>
        </w:rPr>
      </w:pPr>
      <w:r w:rsidRPr="00C5217F">
        <w:rPr>
          <w:b/>
          <w:sz w:val="24"/>
          <w:szCs w:val="24"/>
        </w:rPr>
        <w:t>ΚΑΝΟΝΙΣΜΟΣ</w:t>
      </w:r>
      <w:r w:rsidR="00E2389D" w:rsidRPr="00C5217F">
        <w:rPr>
          <w:b/>
          <w:sz w:val="24"/>
          <w:szCs w:val="24"/>
        </w:rPr>
        <w:t xml:space="preserve"> ΛΕΙΤΟΥΡΓΙΑΣ </w:t>
      </w:r>
    </w:p>
    <w:p w:rsidR="00454FB4" w:rsidRPr="00C5217F" w:rsidRDefault="00454FB4" w:rsidP="00770033">
      <w:pPr>
        <w:spacing w:after="0"/>
        <w:jc w:val="center"/>
        <w:rPr>
          <w:b/>
          <w:noProof/>
          <w:sz w:val="24"/>
          <w:szCs w:val="24"/>
          <w:lang w:eastAsia="el-GR"/>
        </w:rPr>
      </w:pPr>
      <w:r w:rsidRPr="00C5217F">
        <w:rPr>
          <w:b/>
          <w:sz w:val="24"/>
          <w:szCs w:val="24"/>
        </w:rPr>
        <w:t xml:space="preserve">ΕΘΝΙΚΟΥ </w:t>
      </w:r>
      <w:r w:rsidR="00102A97" w:rsidRPr="00C5217F">
        <w:rPr>
          <w:b/>
          <w:sz w:val="24"/>
          <w:szCs w:val="24"/>
        </w:rPr>
        <w:t xml:space="preserve">ΔΙΚΤΥΟΥ </w:t>
      </w:r>
      <w:r w:rsidR="006A5CE6" w:rsidRPr="00C5217F">
        <w:rPr>
          <w:b/>
          <w:sz w:val="24"/>
          <w:szCs w:val="24"/>
        </w:rPr>
        <w:t xml:space="preserve">ΣΥΝΔΕΔΕΜΕΝΩΝ ΣΧΟΛΕΙΩΝ </w:t>
      </w:r>
      <w:r w:rsidRPr="00C5217F">
        <w:rPr>
          <w:b/>
          <w:sz w:val="24"/>
          <w:szCs w:val="24"/>
        </w:rPr>
        <w:t xml:space="preserve">ΤΗΣ </w:t>
      </w:r>
      <w:r w:rsidRPr="00C5217F">
        <w:rPr>
          <w:b/>
          <w:sz w:val="24"/>
          <w:szCs w:val="24"/>
          <w:lang w:val="en-US"/>
        </w:rPr>
        <w:t>UNESCO</w:t>
      </w:r>
    </w:p>
    <w:p w:rsidR="00C5217F" w:rsidRDefault="006A5CE6" w:rsidP="004E0B14">
      <w:pPr>
        <w:jc w:val="center"/>
        <w:rPr>
          <w:b/>
          <w:sz w:val="24"/>
          <w:szCs w:val="24"/>
        </w:rPr>
      </w:pPr>
      <w:r w:rsidRPr="00C5217F">
        <w:rPr>
          <w:b/>
          <w:sz w:val="24"/>
          <w:szCs w:val="24"/>
        </w:rPr>
        <w:t>(</w:t>
      </w:r>
      <w:r w:rsidRPr="00C5217F">
        <w:rPr>
          <w:b/>
          <w:sz w:val="24"/>
          <w:szCs w:val="24"/>
          <w:lang w:val="en-US"/>
        </w:rPr>
        <w:t>ASSOCIATED</w:t>
      </w:r>
      <w:r w:rsidRPr="00C5217F">
        <w:rPr>
          <w:b/>
          <w:sz w:val="24"/>
          <w:szCs w:val="24"/>
        </w:rPr>
        <w:t xml:space="preserve"> </w:t>
      </w:r>
      <w:r w:rsidRPr="00C5217F">
        <w:rPr>
          <w:b/>
          <w:sz w:val="24"/>
          <w:szCs w:val="24"/>
          <w:lang w:val="en-US"/>
        </w:rPr>
        <w:t>SCHOOLS</w:t>
      </w:r>
      <w:r w:rsidRPr="00C5217F">
        <w:rPr>
          <w:b/>
          <w:sz w:val="24"/>
          <w:szCs w:val="24"/>
        </w:rPr>
        <w:t xml:space="preserve"> </w:t>
      </w:r>
      <w:r w:rsidRPr="00C5217F">
        <w:rPr>
          <w:b/>
          <w:sz w:val="24"/>
          <w:szCs w:val="24"/>
          <w:lang w:val="en-US"/>
        </w:rPr>
        <w:t>NETWORK</w:t>
      </w:r>
      <w:r w:rsidRPr="00C5217F">
        <w:rPr>
          <w:b/>
          <w:sz w:val="24"/>
          <w:szCs w:val="24"/>
        </w:rPr>
        <w:t>)</w:t>
      </w:r>
    </w:p>
    <w:p w:rsidR="005F38A5" w:rsidRDefault="005F38A5" w:rsidP="004E0B14">
      <w:pPr>
        <w:jc w:val="center"/>
        <w:rPr>
          <w:b/>
          <w:sz w:val="24"/>
          <w:szCs w:val="24"/>
        </w:rPr>
      </w:pPr>
    </w:p>
    <w:p w:rsidR="005F38A5" w:rsidRPr="00C5217F" w:rsidRDefault="005F38A5" w:rsidP="004E0B14">
      <w:pPr>
        <w:jc w:val="center"/>
        <w:rPr>
          <w:b/>
          <w:sz w:val="24"/>
          <w:szCs w:val="24"/>
        </w:rPr>
      </w:pPr>
    </w:p>
    <w:p w:rsidR="007841D9" w:rsidRPr="00A6782D" w:rsidRDefault="0043151E" w:rsidP="00477D33">
      <w:pPr>
        <w:spacing w:line="240" w:lineRule="auto"/>
        <w:jc w:val="both"/>
        <w:rPr>
          <w:b/>
          <w:sz w:val="24"/>
          <w:szCs w:val="24"/>
        </w:rPr>
      </w:pPr>
      <w:r w:rsidRPr="005074D5">
        <w:rPr>
          <w:b/>
          <w:sz w:val="24"/>
          <w:szCs w:val="24"/>
        </w:rPr>
        <w:t>Α</w:t>
      </w:r>
      <w:r w:rsidR="00A6782D">
        <w:rPr>
          <w:b/>
          <w:sz w:val="24"/>
          <w:szCs w:val="24"/>
        </w:rPr>
        <w:t>)</w:t>
      </w:r>
      <w:r w:rsidR="00A6782D">
        <w:rPr>
          <w:b/>
          <w:sz w:val="24"/>
          <w:szCs w:val="24"/>
          <w:lang w:val="en-US"/>
        </w:rPr>
        <w:t xml:space="preserve"> </w:t>
      </w:r>
      <w:r w:rsidR="00477D33" w:rsidRPr="00A6782D">
        <w:rPr>
          <w:b/>
          <w:sz w:val="24"/>
          <w:szCs w:val="24"/>
        </w:rPr>
        <w:t xml:space="preserve"> </w:t>
      </w:r>
      <w:r w:rsidR="00A6782D">
        <w:rPr>
          <w:b/>
          <w:sz w:val="24"/>
          <w:szCs w:val="24"/>
        </w:rPr>
        <w:t>ΕΙΣΑΓΩΓΗ</w:t>
      </w:r>
      <w:r w:rsidR="00477D33" w:rsidRPr="00A6782D">
        <w:rPr>
          <w:b/>
          <w:sz w:val="24"/>
          <w:szCs w:val="24"/>
        </w:rPr>
        <w:t xml:space="preserve"> </w:t>
      </w:r>
    </w:p>
    <w:p w:rsidR="00635F4A" w:rsidRPr="009E6598" w:rsidRDefault="009A2122" w:rsidP="00B11A73">
      <w:pPr>
        <w:pStyle w:val="a3"/>
        <w:numPr>
          <w:ilvl w:val="0"/>
          <w:numId w:val="3"/>
        </w:numPr>
        <w:spacing w:line="240" w:lineRule="auto"/>
        <w:jc w:val="both"/>
        <w:rPr>
          <w:u w:val="single"/>
        </w:rPr>
      </w:pPr>
      <w:r>
        <w:rPr>
          <w:u w:val="single"/>
        </w:rPr>
        <w:t>ΧΑΡΑΚΤΗ</w:t>
      </w:r>
      <w:r w:rsidR="00B3644F">
        <w:rPr>
          <w:u w:val="single"/>
        </w:rPr>
        <w:t>ΡΙΣΤΙΚΑ</w:t>
      </w:r>
      <w:r w:rsidR="00A6782D">
        <w:rPr>
          <w:u w:val="single"/>
        </w:rPr>
        <w:t xml:space="preserve"> ΣΧΟΛΕΙΩΝ</w:t>
      </w:r>
      <w:r w:rsidR="006440F0">
        <w:rPr>
          <w:u w:val="single"/>
        </w:rPr>
        <w:t>-</w:t>
      </w:r>
      <w:r w:rsidR="00A6782D">
        <w:rPr>
          <w:u w:val="single"/>
        </w:rPr>
        <w:t xml:space="preserve"> ΜΕΛΩΝ ΤΟΥ ΔΙΚΤΥΟΥ </w:t>
      </w:r>
    </w:p>
    <w:p w:rsidR="00F64D59" w:rsidRDefault="0038319C" w:rsidP="00635F4A">
      <w:pPr>
        <w:pStyle w:val="a3"/>
        <w:spacing w:line="240" w:lineRule="auto"/>
        <w:jc w:val="both"/>
      </w:pPr>
      <w:r>
        <w:t>Τα</w:t>
      </w:r>
      <w:r w:rsidR="00635F4A" w:rsidRPr="009E6598">
        <w:t xml:space="preserve"> σχολεί</w:t>
      </w:r>
      <w:r w:rsidR="00F64D59" w:rsidRPr="00EB6777">
        <w:t>α</w:t>
      </w:r>
      <w:r w:rsidR="00635F4A" w:rsidRPr="009E6598">
        <w:t xml:space="preserve"> μέλ</w:t>
      </w:r>
      <w:r w:rsidR="00F64D59" w:rsidRPr="00EB6777">
        <w:t>η</w:t>
      </w:r>
      <w:r w:rsidR="00F64D59" w:rsidRPr="00F64D59">
        <w:rPr>
          <w:color w:val="00B0F0"/>
        </w:rPr>
        <w:t xml:space="preserve"> </w:t>
      </w:r>
      <w:r w:rsidR="008A09FC" w:rsidRPr="009E6598">
        <w:t>το</w:t>
      </w:r>
      <w:r>
        <w:t>υ</w:t>
      </w:r>
      <w:r w:rsidR="008A09FC" w:rsidRPr="009E6598">
        <w:t xml:space="preserve"> </w:t>
      </w:r>
      <w:r w:rsidR="00EB6777" w:rsidRPr="009E6598">
        <w:t>Δικτύο</w:t>
      </w:r>
      <w:r w:rsidR="00EB6777">
        <w:t>υ</w:t>
      </w:r>
      <w:r w:rsidR="008A09FC" w:rsidRPr="009E6598">
        <w:t xml:space="preserve"> Συνδεδεμένων Σχολείων της </w:t>
      </w:r>
      <w:r w:rsidR="008A09FC" w:rsidRPr="009E6598">
        <w:rPr>
          <w:lang w:val="en-US"/>
        </w:rPr>
        <w:t>UNESCO</w:t>
      </w:r>
      <w:r w:rsidR="00561F1A" w:rsidRPr="00561F1A">
        <w:t xml:space="preserve"> (</w:t>
      </w:r>
      <w:r w:rsidR="00561F1A">
        <w:rPr>
          <w:lang w:val="en-US"/>
        </w:rPr>
        <w:t>Associated</w:t>
      </w:r>
      <w:r w:rsidR="00561F1A" w:rsidRPr="00561F1A">
        <w:t xml:space="preserve"> </w:t>
      </w:r>
      <w:r w:rsidR="00561F1A">
        <w:rPr>
          <w:lang w:val="en-US"/>
        </w:rPr>
        <w:t>Schools</w:t>
      </w:r>
      <w:r w:rsidR="00561F1A" w:rsidRPr="00561F1A">
        <w:t xml:space="preserve"> </w:t>
      </w:r>
      <w:r w:rsidR="00561F1A">
        <w:rPr>
          <w:lang w:val="en-US"/>
        </w:rPr>
        <w:t>network</w:t>
      </w:r>
      <w:r w:rsidR="00561F1A" w:rsidRPr="00561F1A">
        <w:t>/</w:t>
      </w:r>
      <w:r w:rsidR="00561F1A">
        <w:rPr>
          <w:lang w:val="en-US"/>
        </w:rPr>
        <w:t>ASPnet</w:t>
      </w:r>
      <w:r w:rsidR="00561F1A" w:rsidRPr="00561F1A">
        <w:t xml:space="preserve">) </w:t>
      </w:r>
      <w:r w:rsidR="00635F4A" w:rsidRPr="009E6598">
        <w:t>, π</w:t>
      </w:r>
      <w:r w:rsidR="000F1DA8" w:rsidRPr="009E6598">
        <w:t>ροωθ</w:t>
      </w:r>
      <w:r w:rsidR="00F64D59" w:rsidRPr="00EB6777">
        <w:t>ούν</w:t>
      </w:r>
      <w:r w:rsidR="00F64D59" w:rsidRPr="00F64D59">
        <w:rPr>
          <w:color w:val="00B0F0"/>
        </w:rPr>
        <w:t xml:space="preserve"> </w:t>
      </w:r>
      <w:r w:rsidR="00132B66" w:rsidRPr="009E6598">
        <w:t xml:space="preserve">τις αξίες και τις αρχές που κατοχυρώνονται στο </w:t>
      </w:r>
      <w:r w:rsidR="00132B66" w:rsidRPr="00B603B8">
        <w:rPr>
          <w:b/>
        </w:rPr>
        <w:t>Σύνταγμα της UNESCO</w:t>
      </w:r>
      <w:r w:rsidR="00132B66" w:rsidRPr="009E6598">
        <w:t xml:space="preserve"> και στον </w:t>
      </w:r>
      <w:r w:rsidR="00132B66" w:rsidRPr="00B603B8">
        <w:rPr>
          <w:b/>
        </w:rPr>
        <w:t>Χάρτη των Ηνωμένων Εθνών</w:t>
      </w:r>
      <w:r w:rsidR="00132B66" w:rsidRPr="009E6598">
        <w:t xml:space="preserve">, συμπεριλαμβανομένων των θεμελιωδών δικαιωμάτων, της ανθρώπινης αξιοπρέπειας, της ισότητας των φύλων, της κοινωνικής προόδου, της ελευθερίας, της δικαιοσύνης και της δημοκρατίας. </w:t>
      </w:r>
      <w:r w:rsidR="00635F4A" w:rsidRPr="009E6598">
        <w:t>Οι μαθητές</w:t>
      </w:r>
      <w:r w:rsidR="007E1B9A">
        <w:t>/</w:t>
      </w:r>
      <w:proofErr w:type="spellStart"/>
      <w:r w:rsidR="007E1B9A">
        <w:t>τριες</w:t>
      </w:r>
      <w:proofErr w:type="spellEnd"/>
      <w:r w:rsidR="00635F4A" w:rsidRPr="009E6598">
        <w:t xml:space="preserve"> που συμμετέχουν σε ένα πρόγραμμα του Δικτ</w:t>
      </w:r>
      <w:r w:rsidR="00F64D59">
        <w:t>ύου  αποκομίζουν πολλαπλά οφέλη</w:t>
      </w:r>
      <w:r w:rsidR="00F64D59" w:rsidRPr="00F64D59">
        <w:t>:</w:t>
      </w:r>
      <w:r w:rsidR="00F64D59">
        <w:t xml:space="preserve"> </w:t>
      </w:r>
    </w:p>
    <w:p w:rsidR="00F64D59" w:rsidRPr="00EB6777" w:rsidRDefault="00F64D59" w:rsidP="00F64D59">
      <w:pPr>
        <w:pStyle w:val="a3"/>
        <w:numPr>
          <w:ilvl w:val="0"/>
          <w:numId w:val="16"/>
        </w:numPr>
        <w:spacing w:line="240" w:lineRule="auto"/>
        <w:jc w:val="both"/>
      </w:pPr>
      <w:r w:rsidRPr="00EB6777">
        <w:t>α</w:t>
      </w:r>
      <w:r w:rsidR="00635F4A" w:rsidRPr="00EB6777">
        <w:t>ποκτούν γνώσεις και δεξιότητες μέσα από μια βιωματική διαδικασία,</w:t>
      </w:r>
    </w:p>
    <w:p w:rsidR="00F64D59" w:rsidRPr="00EB6777" w:rsidRDefault="006C7C29" w:rsidP="006C7C29">
      <w:pPr>
        <w:pStyle w:val="a3"/>
        <w:numPr>
          <w:ilvl w:val="0"/>
          <w:numId w:val="16"/>
        </w:numPr>
        <w:spacing w:line="240" w:lineRule="auto"/>
        <w:jc w:val="both"/>
      </w:pPr>
      <w:r>
        <w:t xml:space="preserve">γίνονται </w:t>
      </w:r>
      <w:r w:rsidRPr="006C7C29">
        <w:t xml:space="preserve"> μέρος του προγράμματο</w:t>
      </w:r>
      <w:r>
        <w:t xml:space="preserve">ς, </w:t>
      </w:r>
      <w:r w:rsidR="00635F4A" w:rsidRPr="00EB6777">
        <w:t xml:space="preserve">συμμετέχουν, </w:t>
      </w:r>
      <w:r>
        <w:t xml:space="preserve">δημιουργούν, γίνονται </w:t>
      </w:r>
      <w:r w:rsidR="003567BA">
        <w:t>ενεργοί ενημερωμένοι πολίτες,</w:t>
      </w:r>
    </w:p>
    <w:p w:rsidR="00F64D59" w:rsidRPr="00EB6777" w:rsidRDefault="00635F4A" w:rsidP="00F64D59">
      <w:pPr>
        <w:pStyle w:val="a3"/>
        <w:numPr>
          <w:ilvl w:val="0"/>
          <w:numId w:val="16"/>
        </w:numPr>
        <w:spacing w:line="240" w:lineRule="auto"/>
        <w:jc w:val="both"/>
      </w:pPr>
      <w:r w:rsidRPr="00EB6777">
        <w:t>συμβάλλουν στ</w:t>
      </w:r>
      <w:r w:rsidR="006C7C29">
        <w:t xml:space="preserve">ην ανάπτυξη του τόπου τους </w:t>
      </w:r>
      <w:r w:rsidRPr="00EB6777">
        <w:t>και μέσα από την  επικοινωνία με νέους</w:t>
      </w:r>
      <w:r w:rsidR="007E1B9A">
        <w:t xml:space="preserve">/νέες </w:t>
      </w:r>
      <w:r w:rsidRPr="00EB6777">
        <w:t xml:space="preserve"> από άλλες χώρες </w:t>
      </w:r>
      <w:r w:rsidR="00F64D59" w:rsidRPr="00EB6777">
        <w:t xml:space="preserve">αποκτούν τη δυνατότητα </w:t>
      </w:r>
      <w:r w:rsidRPr="00EB6777">
        <w:t xml:space="preserve">να </w:t>
      </w:r>
      <w:r w:rsidR="00A01AA8">
        <w:t xml:space="preserve">προβάλουν </w:t>
      </w:r>
      <w:r w:rsidRPr="00EB6777">
        <w:t>τον τόπο τους έξω από τα σύνορα του σχολείου, τη</w:t>
      </w:r>
      <w:r w:rsidR="00C213D3">
        <w:t>ς</w:t>
      </w:r>
      <w:r w:rsidRPr="00EB6777">
        <w:t xml:space="preserve"> γ</w:t>
      </w:r>
      <w:r w:rsidR="00B603B8">
        <w:t xml:space="preserve">ειτονιάς, της χώρας και συγχρόνως </w:t>
      </w:r>
      <w:r w:rsidR="00F64D59" w:rsidRPr="00EB6777">
        <w:t>να</w:t>
      </w:r>
      <w:r w:rsidR="00A01AA8">
        <w:t xml:space="preserve"> προβάλουν </w:t>
      </w:r>
      <w:r w:rsidRPr="00EB6777">
        <w:t>τον κόσμο στην τάξη τους, σ</w:t>
      </w:r>
      <w:r w:rsidR="00F64D59" w:rsidRPr="00EB6777">
        <w:t>το σχολείο τους, στον τόπο τους,</w:t>
      </w:r>
    </w:p>
    <w:p w:rsidR="00635F4A" w:rsidRPr="00EB6777" w:rsidRDefault="00F64D59" w:rsidP="00F64D59">
      <w:pPr>
        <w:pStyle w:val="a3"/>
        <w:numPr>
          <w:ilvl w:val="0"/>
          <w:numId w:val="16"/>
        </w:numPr>
        <w:spacing w:line="240" w:lineRule="auto"/>
        <w:jc w:val="both"/>
      </w:pPr>
      <w:r w:rsidRPr="00EB6777">
        <w:t xml:space="preserve">αναπτύσσουν την αίσθηση ότι ανήκουν στην παγκόσμια κοινότητα, συμβάλλοντας στην επίτευξη των </w:t>
      </w:r>
      <w:r w:rsidR="004B3659">
        <w:rPr>
          <w:b/>
        </w:rPr>
        <w:t>Στόχων Βιώσιμης</w:t>
      </w:r>
      <w:r w:rsidRPr="004B3659">
        <w:rPr>
          <w:b/>
        </w:rPr>
        <w:t xml:space="preserve"> Ανάπτυξης</w:t>
      </w:r>
      <w:r w:rsidRPr="00EB6777">
        <w:t xml:space="preserve"> </w:t>
      </w:r>
      <w:r w:rsidR="005F7F11" w:rsidRPr="00EB6777">
        <w:t xml:space="preserve">των Ηνωμένων Εθνών </w:t>
      </w:r>
      <w:r w:rsidRPr="00EB6777">
        <w:t>(SDG</w:t>
      </w:r>
      <w:r w:rsidR="005F7F11" w:rsidRPr="00EB6777">
        <w:rPr>
          <w:lang w:val="en-US"/>
        </w:rPr>
        <w:t>s</w:t>
      </w:r>
      <w:r w:rsidRPr="00EB6777">
        <w:t>).</w:t>
      </w:r>
    </w:p>
    <w:p w:rsidR="00236C2B" w:rsidRDefault="00236C2B" w:rsidP="00635F4A">
      <w:pPr>
        <w:pStyle w:val="a3"/>
        <w:spacing w:line="240" w:lineRule="auto"/>
        <w:jc w:val="both"/>
        <w:rPr>
          <w:sz w:val="24"/>
          <w:szCs w:val="24"/>
        </w:rPr>
      </w:pPr>
    </w:p>
    <w:p w:rsidR="00FF1613" w:rsidRPr="009E6598" w:rsidRDefault="00FF1613" w:rsidP="00635F4A">
      <w:pPr>
        <w:pStyle w:val="a3"/>
        <w:numPr>
          <w:ilvl w:val="0"/>
          <w:numId w:val="3"/>
        </w:numPr>
        <w:spacing w:line="240" w:lineRule="auto"/>
        <w:jc w:val="both"/>
      </w:pPr>
      <w:r w:rsidRPr="009E6598">
        <w:rPr>
          <w:u w:val="single"/>
        </w:rPr>
        <w:t>Α</w:t>
      </w:r>
      <w:r w:rsidR="00635F4A" w:rsidRPr="009E6598">
        <w:rPr>
          <w:u w:val="single"/>
        </w:rPr>
        <w:t>ΠΟΣΤΟΛΗ</w:t>
      </w:r>
      <w:r w:rsidRPr="009E6598">
        <w:rPr>
          <w:u w:val="single"/>
        </w:rPr>
        <w:t xml:space="preserve"> </w:t>
      </w:r>
      <w:r w:rsidR="00C213D3">
        <w:rPr>
          <w:u w:val="single"/>
        </w:rPr>
        <w:t>ΤΟΥ ΔΙΚΤΥΟΥ</w:t>
      </w:r>
    </w:p>
    <w:p w:rsidR="008B35A7" w:rsidRPr="009E6598" w:rsidRDefault="000B5D1C" w:rsidP="008B35A7">
      <w:pPr>
        <w:pStyle w:val="a3"/>
        <w:spacing w:line="240" w:lineRule="auto"/>
        <w:jc w:val="both"/>
      </w:pPr>
      <w:r>
        <w:t xml:space="preserve">Το </w:t>
      </w:r>
      <w:r>
        <w:rPr>
          <w:lang w:val="en-US"/>
        </w:rPr>
        <w:t>ASPnet</w:t>
      </w:r>
      <w:r w:rsidRPr="000B5D1C">
        <w:t xml:space="preserve"> </w:t>
      </w:r>
      <w:r>
        <w:t>α</w:t>
      </w:r>
      <w:r w:rsidR="00236C2B" w:rsidRPr="009E6598">
        <w:t xml:space="preserve">ποτελεί ένα Δίκτυο </w:t>
      </w:r>
      <w:r w:rsidR="000F1DA8" w:rsidRPr="009E6598">
        <w:t>σχολείων προσχολικής, πρωτοβάθμιας, δευτεροβάθμιας και επαγγελματικής εκπαίδευσης τα οποία δεσμεύονται να προωθήσουν τις προτεραιότητες του διεθνούς οργανισμού</w:t>
      </w:r>
      <w:r w:rsidR="008B5B02" w:rsidRPr="008B5B02">
        <w:t xml:space="preserve"> και να εργαστούν για</w:t>
      </w:r>
      <w:r w:rsidR="008B5B02">
        <w:t xml:space="preserve"> αυτές</w:t>
      </w:r>
      <w:r w:rsidR="000F1DA8" w:rsidRPr="009E6598">
        <w:t xml:space="preserve"> συμβάλλοντας  στην επίτευξη των Στόχων Βιώσιμης Ανάπτυξης των Ηνωμένων Εθνών για μια πιο </w:t>
      </w:r>
      <w:r w:rsidR="000F1DA8" w:rsidRPr="004B3659">
        <w:rPr>
          <w:b/>
        </w:rPr>
        <w:t>δίκαιη, ειρηνική και χωρίς αποκλεισμούς ανάπτυξη</w:t>
      </w:r>
      <w:r w:rsidR="000F1DA8" w:rsidRPr="009E6598">
        <w:t>.</w:t>
      </w:r>
      <w:r w:rsidR="00B95D62" w:rsidRPr="009E6598">
        <w:t xml:space="preserve"> Ως παγκόσμιο δίκτυο, ενθαρρύνει τη συνεργασία, την ανταλλαγή γνώσεων και τις συμπράξεις μεταξύ σχολείων σε όλο τον κόσμο που μοιράζονται τις ίδιες αξίες και  τις  ίδιες απόψεις.</w:t>
      </w:r>
    </w:p>
    <w:p w:rsidR="00236C2B" w:rsidRPr="008B35A7" w:rsidRDefault="00236C2B" w:rsidP="008B35A7">
      <w:pPr>
        <w:pStyle w:val="a3"/>
        <w:spacing w:line="240" w:lineRule="auto"/>
        <w:jc w:val="both"/>
        <w:rPr>
          <w:sz w:val="24"/>
          <w:szCs w:val="24"/>
        </w:rPr>
      </w:pPr>
    </w:p>
    <w:p w:rsidR="00132B66" w:rsidRPr="00A93201" w:rsidRDefault="00236C2B" w:rsidP="00132B66">
      <w:pPr>
        <w:pStyle w:val="a3"/>
        <w:numPr>
          <w:ilvl w:val="0"/>
          <w:numId w:val="1"/>
        </w:numPr>
        <w:spacing w:line="240" w:lineRule="auto"/>
        <w:jc w:val="both"/>
        <w:rPr>
          <w:u w:val="single"/>
        </w:rPr>
      </w:pPr>
      <w:r w:rsidRPr="00A93201">
        <w:rPr>
          <w:u w:val="single"/>
        </w:rPr>
        <w:t xml:space="preserve">ΣΤΟΧΟΙ </w:t>
      </w:r>
      <w:r w:rsidR="00C213D3">
        <w:rPr>
          <w:u w:val="single"/>
        </w:rPr>
        <w:t>ΤΟΥ ΔΙΚΤΥΟΥ</w:t>
      </w:r>
    </w:p>
    <w:p w:rsidR="00132B66" w:rsidRPr="009E6598" w:rsidRDefault="00236C2B" w:rsidP="00132B66">
      <w:pPr>
        <w:pStyle w:val="a3"/>
        <w:spacing w:line="240" w:lineRule="auto"/>
        <w:jc w:val="both"/>
      </w:pPr>
      <w:r w:rsidRPr="009E6598">
        <w:t>Πρωταρχικός σ</w:t>
      </w:r>
      <w:r w:rsidR="00132B66" w:rsidRPr="009E6598">
        <w:t xml:space="preserve">τόχος της λειτουργίας του Δικτύου είναι </w:t>
      </w:r>
      <w:r w:rsidR="005E186B">
        <w:t xml:space="preserve">η υπεράσπιση της ειρήνης </w:t>
      </w:r>
      <w:r w:rsidR="005E186B" w:rsidRPr="005F49AF">
        <w:rPr>
          <w:b/>
          <w:i/>
        </w:rPr>
        <w:t>“</w:t>
      </w:r>
      <w:r w:rsidR="005F49AF" w:rsidRPr="005F49AF">
        <w:rPr>
          <w:b/>
          <w:i/>
          <w:lang w:val="en-US"/>
        </w:rPr>
        <w:t>to</w:t>
      </w:r>
      <w:r w:rsidR="005F49AF" w:rsidRPr="005F49AF">
        <w:rPr>
          <w:b/>
          <w:i/>
        </w:rPr>
        <w:t xml:space="preserve"> </w:t>
      </w:r>
      <w:r w:rsidR="005F49AF" w:rsidRPr="005F49AF">
        <w:rPr>
          <w:b/>
          <w:i/>
          <w:lang w:val="en-US"/>
        </w:rPr>
        <w:t>build</w:t>
      </w:r>
      <w:r w:rsidR="005F49AF" w:rsidRPr="005F49AF">
        <w:rPr>
          <w:b/>
          <w:i/>
        </w:rPr>
        <w:t xml:space="preserve"> </w:t>
      </w:r>
      <w:r w:rsidR="005F49AF" w:rsidRPr="005F49AF">
        <w:rPr>
          <w:b/>
          <w:i/>
          <w:lang w:val="en-US"/>
        </w:rPr>
        <w:t>the</w:t>
      </w:r>
      <w:r w:rsidR="005F49AF" w:rsidRPr="005F49AF">
        <w:rPr>
          <w:b/>
          <w:i/>
        </w:rPr>
        <w:t xml:space="preserve"> </w:t>
      </w:r>
      <w:r w:rsidR="005F49AF" w:rsidRPr="005F49AF">
        <w:rPr>
          <w:b/>
          <w:i/>
          <w:lang w:val="en-US"/>
        </w:rPr>
        <w:t>defenses</w:t>
      </w:r>
      <w:r w:rsidR="005F49AF" w:rsidRPr="005F49AF">
        <w:rPr>
          <w:b/>
          <w:i/>
        </w:rPr>
        <w:t xml:space="preserve"> </w:t>
      </w:r>
      <w:r w:rsidR="005F49AF" w:rsidRPr="005F49AF">
        <w:rPr>
          <w:b/>
          <w:i/>
          <w:lang w:val="en-US"/>
        </w:rPr>
        <w:t>of</w:t>
      </w:r>
      <w:r w:rsidR="005F49AF" w:rsidRPr="005F49AF">
        <w:rPr>
          <w:b/>
          <w:i/>
        </w:rPr>
        <w:t xml:space="preserve"> </w:t>
      </w:r>
      <w:r w:rsidR="005F49AF" w:rsidRPr="005F49AF">
        <w:rPr>
          <w:b/>
          <w:i/>
          <w:lang w:val="en-US"/>
        </w:rPr>
        <w:t>peace</w:t>
      </w:r>
      <w:r w:rsidR="005F49AF" w:rsidRPr="005F49AF">
        <w:rPr>
          <w:b/>
          <w:i/>
        </w:rPr>
        <w:t xml:space="preserve"> </w:t>
      </w:r>
      <w:r w:rsidR="005F49AF" w:rsidRPr="005F49AF">
        <w:rPr>
          <w:b/>
          <w:i/>
          <w:lang w:val="en-US"/>
        </w:rPr>
        <w:t>in</w:t>
      </w:r>
      <w:r w:rsidR="005F49AF" w:rsidRPr="005F49AF">
        <w:rPr>
          <w:b/>
          <w:i/>
        </w:rPr>
        <w:t xml:space="preserve"> </w:t>
      </w:r>
      <w:r w:rsidR="005F49AF" w:rsidRPr="005F49AF">
        <w:rPr>
          <w:b/>
          <w:i/>
          <w:lang w:val="en-US"/>
        </w:rPr>
        <w:t>the</w:t>
      </w:r>
      <w:r w:rsidR="005F49AF" w:rsidRPr="005F49AF">
        <w:rPr>
          <w:b/>
          <w:i/>
        </w:rPr>
        <w:t xml:space="preserve"> </w:t>
      </w:r>
      <w:r w:rsidR="005F49AF" w:rsidRPr="005F49AF">
        <w:rPr>
          <w:b/>
          <w:i/>
          <w:lang w:val="en-US"/>
        </w:rPr>
        <w:t>minds</w:t>
      </w:r>
      <w:r w:rsidR="005F49AF" w:rsidRPr="005F49AF">
        <w:rPr>
          <w:b/>
          <w:i/>
        </w:rPr>
        <w:t xml:space="preserve"> </w:t>
      </w:r>
      <w:r w:rsidR="005F49AF" w:rsidRPr="005F49AF">
        <w:rPr>
          <w:b/>
          <w:i/>
          <w:lang w:val="en-US"/>
        </w:rPr>
        <w:t>of</w:t>
      </w:r>
      <w:r w:rsidR="005F49AF" w:rsidRPr="005F49AF">
        <w:rPr>
          <w:b/>
          <w:i/>
        </w:rPr>
        <w:t xml:space="preserve"> </w:t>
      </w:r>
      <w:r w:rsidR="005F49AF" w:rsidRPr="005F49AF">
        <w:rPr>
          <w:b/>
          <w:i/>
          <w:lang w:val="en-US"/>
        </w:rPr>
        <w:t>children</w:t>
      </w:r>
      <w:r w:rsidR="005F49AF" w:rsidRPr="005F49AF">
        <w:rPr>
          <w:b/>
          <w:i/>
        </w:rPr>
        <w:t xml:space="preserve"> </w:t>
      </w:r>
      <w:r w:rsidR="005F49AF" w:rsidRPr="005F49AF">
        <w:rPr>
          <w:b/>
          <w:i/>
          <w:lang w:val="en-US"/>
        </w:rPr>
        <w:t>and</w:t>
      </w:r>
      <w:r w:rsidR="005F49AF" w:rsidRPr="005F49AF">
        <w:rPr>
          <w:b/>
          <w:i/>
        </w:rPr>
        <w:t xml:space="preserve"> </w:t>
      </w:r>
      <w:r w:rsidR="005F49AF" w:rsidRPr="005F49AF">
        <w:rPr>
          <w:b/>
          <w:i/>
          <w:lang w:val="en-US"/>
        </w:rPr>
        <w:t>young</w:t>
      </w:r>
      <w:r w:rsidR="005F49AF" w:rsidRPr="005F49AF">
        <w:rPr>
          <w:b/>
          <w:i/>
        </w:rPr>
        <w:t xml:space="preserve"> </w:t>
      </w:r>
      <w:r w:rsidR="005F49AF" w:rsidRPr="005F49AF">
        <w:rPr>
          <w:b/>
          <w:i/>
          <w:lang w:val="en-US"/>
        </w:rPr>
        <w:t>people</w:t>
      </w:r>
      <w:r w:rsidR="005F49AF" w:rsidRPr="005F49AF">
        <w:rPr>
          <w:b/>
          <w:i/>
        </w:rPr>
        <w:t>”</w:t>
      </w:r>
      <w:r w:rsidR="005F49AF" w:rsidRPr="005F49AF">
        <w:t xml:space="preserve"> </w:t>
      </w:r>
      <w:r w:rsidR="005F49AF">
        <w:t xml:space="preserve"> </w:t>
      </w:r>
      <w:r w:rsidR="00132B66" w:rsidRPr="009E6598">
        <w:t xml:space="preserve"> εισάγοντας τις αξίες και τους στόχους της UNESCO κατά κύριο λόγο στην οργάνωση, στα μαθήματα, στα προγράμματα και γενικότερα στην κουλτούρα των συμμετεχόντων σχολείων.</w:t>
      </w:r>
    </w:p>
    <w:p w:rsidR="00132B66" w:rsidRPr="00B603B8" w:rsidRDefault="00132B66" w:rsidP="00132B66">
      <w:pPr>
        <w:pStyle w:val="a3"/>
        <w:spacing w:line="240" w:lineRule="auto"/>
        <w:jc w:val="both"/>
        <w:rPr>
          <w:b/>
          <w:i/>
        </w:rPr>
      </w:pPr>
      <w:r w:rsidRPr="009E6598">
        <w:lastRenderedPageBreak/>
        <w:t>Εστιάζει στους τέσσερις πυλώνες  της εκπαίδευσης</w:t>
      </w:r>
      <w:r w:rsidR="00E06897">
        <w:rPr>
          <w:rStyle w:val="ab"/>
        </w:rPr>
        <w:footnoteReference w:id="1"/>
      </w:r>
      <w:r w:rsidRPr="009E6598">
        <w:t xml:space="preserve"> όπως καθορίζονται στην έκθεση της Επιτροπής της UNESCO για την Εκπαίδευση για τον 21ο Αιώνα και ιδιαίτερα στο </w:t>
      </w:r>
      <w:r w:rsidRPr="00B603B8">
        <w:rPr>
          <w:b/>
          <w:i/>
        </w:rPr>
        <w:t>«μαθαίνουμε να συμβιώνουμε».</w:t>
      </w:r>
    </w:p>
    <w:p w:rsidR="00635F4A" w:rsidRPr="009E6598" w:rsidRDefault="00B10809" w:rsidP="00132B66">
      <w:pPr>
        <w:pStyle w:val="a3"/>
        <w:spacing w:line="240" w:lineRule="auto"/>
        <w:jc w:val="both"/>
      </w:pPr>
      <w:r>
        <w:t>Αποτελεί έ</w:t>
      </w:r>
      <w:r w:rsidR="00635F4A" w:rsidRPr="009E6598">
        <w:t>να δίκτυο σχολείων αφοσιωμένων στην παροχή ποιοτικής εκπαίδευσης με στόχο την εδραίωση της ειρήνης, της ελευθερίας, τη</w:t>
      </w:r>
      <w:r w:rsidR="0056248D">
        <w:t>ς δικαιοσύνης και της ανάπτυξης</w:t>
      </w:r>
      <w:r w:rsidR="00561F1A">
        <w:t xml:space="preserve">, </w:t>
      </w:r>
      <w:r w:rsidR="00635F4A" w:rsidRPr="009E6598">
        <w:t xml:space="preserve"> ένα σχολείο ανοιχτό στην κοινωνία,  που προετοιμάζει τους μαθητές</w:t>
      </w:r>
      <w:r w:rsidR="008E59F6">
        <w:t>/</w:t>
      </w:r>
      <w:proofErr w:type="spellStart"/>
      <w:r w:rsidR="008E59F6">
        <w:t>τριες</w:t>
      </w:r>
      <w:proofErr w:type="spellEnd"/>
      <w:r w:rsidR="00635F4A" w:rsidRPr="009E6598">
        <w:t xml:space="preserve"> ως ενεργούς πολίτες, πολίτες του κόσμου.</w:t>
      </w:r>
    </w:p>
    <w:p w:rsidR="00B87301" w:rsidRDefault="00B87301" w:rsidP="00132B66">
      <w:pPr>
        <w:pStyle w:val="a3"/>
        <w:spacing w:line="240" w:lineRule="auto"/>
        <w:jc w:val="both"/>
        <w:rPr>
          <w:sz w:val="24"/>
          <w:szCs w:val="24"/>
        </w:rPr>
      </w:pPr>
    </w:p>
    <w:p w:rsidR="007D0BBD" w:rsidRPr="009E6598" w:rsidRDefault="00B87301" w:rsidP="00462028">
      <w:pPr>
        <w:pStyle w:val="a3"/>
        <w:numPr>
          <w:ilvl w:val="0"/>
          <w:numId w:val="1"/>
        </w:numPr>
        <w:spacing w:line="240" w:lineRule="auto"/>
        <w:jc w:val="both"/>
      </w:pPr>
      <w:r w:rsidRPr="009E6598">
        <w:rPr>
          <w:u w:val="single"/>
        </w:rPr>
        <w:t xml:space="preserve">ΣΤΡΑΤΗΓΙΚΗ </w:t>
      </w:r>
      <w:r w:rsidR="00C213D3">
        <w:rPr>
          <w:u w:val="single"/>
        </w:rPr>
        <w:t>ΤΟΥ ΔΙΚΤΥΟΥ</w:t>
      </w:r>
    </w:p>
    <w:p w:rsidR="00103A00" w:rsidRPr="009E6598" w:rsidRDefault="005129F9" w:rsidP="00E51DE3">
      <w:pPr>
        <w:pStyle w:val="a3"/>
        <w:spacing w:line="240" w:lineRule="auto"/>
        <w:jc w:val="both"/>
      </w:pPr>
      <w:r w:rsidRPr="009E6598">
        <w:t xml:space="preserve">Η στρατηγική του Δικτύου </w:t>
      </w:r>
      <w:r w:rsidRPr="009E6598">
        <w:rPr>
          <w:lang w:val="en-US"/>
        </w:rPr>
        <w:t>ASPnet</w:t>
      </w:r>
      <w:r w:rsidR="00E51DE3" w:rsidRPr="009E6598">
        <w:t xml:space="preserve">, που </w:t>
      </w:r>
      <w:r w:rsidRPr="009E6598">
        <w:t xml:space="preserve"> για την περίοδο 2014-2021 έχει τίτλο </w:t>
      </w:r>
      <w:r w:rsidRPr="005F49AF">
        <w:rPr>
          <w:b/>
          <w:i/>
        </w:rPr>
        <w:t>"Παγκόσμιο Δίκτυο Σχολείων για την αντιμετώπιση των Παγκόσμιων Προκλήσεων"</w:t>
      </w:r>
      <w:r w:rsidRPr="00B10809">
        <w:rPr>
          <w:i/>
        </w:rPr>
        <w:t>,</w:t>
      </w:r>
      <w:r w:rsidR="000B4177">
        <w:t xml:space="preserve"> εστιάζει σε δ</w:t>
      </w:r>
      <w:r w:rsidR="00E51DE3" w:rsidRPr="009E6598">
        <w:t xml:space="preserve">ύο προτεραιότητες: </w:t>
      </w:r>
      <w:r w:rsidRPr="009E6598">
        <w:t>την Εκπαίδευσ</w:t>
      </w:r>
      <w:r w:rsidR="00E51DE3" w:rsidRPr="009E6598">
        <w:t>η για την Αειφόρο Ανάπτυξη</w:t>
      </w:r>
      <w:r w:rsidR="003719D1">
        <w:t xml:space="preserve"> </w:t>
      </w:r>
      <w:r w:rsidR="003719D1" w:rsidRPr="003719D1">
        <w:t>(</w:t>
      </w:r>
      <w:r w:rsidR="00561F1A">
        <w:rPr>
          <w:lang w:val="en-US"/>
        </w:rPr>
        <w:t>Education</w:t>
      </w:r>
      <w:r w:rsidR="00561F1A" w:rsidRPr="00561F1A">
        <w:t xml:space="preserve"> </w:t>
      </w:r>
      <w:r w:rsidR="00561F1A">
        <w:rPr>
          <w:lang w:val="en-US"/>
        </w:rPr>
        <w:t>for</w:t>
      </w:r>
      <w:r w:rsidR="00561F1A" w:rsidRPr="00561F1A">
        <w:t xml:space="preserve"> </w:t>
      </w:r>
      <w:r w:rsidR="00561F1A">
        <w:rPr>
          <w:lang w:val="en-US"/>
        </w:rPr>
        <w:t>Sustainable</w:t>
      </w:r>
      <w:r w:rsidR="00561F1A" w:rsidRPr="00561F1A">
        <w:t xml:space="preserve"> </w:t>
      </w:r>
      <w:r w:rsidR="00561F1A">
        <w:rPr>
          <w:lang w:val="en-US"/>
        </w:rPr>
        <w:t>Development</w:t>
      </w:r>
      <w:r w:rsidR="00561F1A" w:rsidRPr="00561F1A">
        <w:t>/</w:t>
      </w:r>
      <w:r w:rsidR="003719D1">
        <w:rPr>
          <w:lang w:val="en-US"/>
        </w:rPr>
        <w:t>ESD</w:t>
      </w:r>
      <w:r w:rsidR="003719D1" w:rsidRPr="003719D1">
        <w:t xml:space="preserve">) </w:t>
      </w:r>
      <w:r w:rsidR="00E51DE3" w:rsidRPr="009E6598">
        <w:t xml:space="preserve"> και την Εκπαίδευση για την Παγκόσμια ιδιότητα του Πολίτη </w:t>
      </w:r>
      <w:r w:rsidR="003719D1" w:rsidRPr="003719D1">
        <w:t>(</w:t>
      </w:r>
      <w:r w:rsidR="00561F1A">
        <w:rPr>
          <w:lang w:val="en-US"/>
        </w:rPr>
        <w:t>Global</w:t>
      </w:r>
      <w:r w:rsidR="00561F1A" w:rsidRPr="00561F1A">
        <w:t xml:space="preserve"> </w:t>
      </w:r>
      <w:r w:rsidR="00561F1A">
        <w:rPr>
          <w:lang w:val="en-US"/>
        </w:rPr>
        <w:t>Citizenship</w:t>
      </w:r>
      <w:r w:rsidR="00561F1A" w:rsidRPr="00561F1A">
        <w:t xml:space="preserve"> </w:t>
      </w:r>
      <w:r w:rsidR="00561F1A">
        <w:rPr>
          <w:lang w:val="en-US"/>
        </w:rPr>
        <w:t>Education</w:t>
      </w:r>
      <w:r w:rsidR="00561F1A" w:rsidRPr="00561F1A">
        <w:t>/</w:t>
      </w:r>
      <w:r w:rsidR="00561F1A">
        <w:rPr>
          <w:lang w:val="en-US"/>
        </w:rPr>
        <w:t>GSED</w:t>
      </w:r>
      <w:r w:rsidR="003719D1" w:rsidRPr="003719D1">
        <w:t xml:space="preserve">) </w:t>
      </w:r>
      <w:r w:rsidR="00673097">
        <w:t xml:space="preserve">οι οποίες περιλαμβάνονται στον Στόχο 4.7 </w:t>
      </w:r>
      <w:r w:rsidR="004B3659">
        <w:t xml:space="preserve">της </w:t>
      </w:r>
      <w:r w:rsidR="00673097">
        <w:t>«Ατζέντα 2030»</w:t>
      </w:r>
      <w:r w:rsidR="00E51DE3" w:rsidRPr="009E6598">
        <w:t xml:space="preserve">. </w:t>
      </w:r>
    </w:p>
    <w:p w:rsidR="005F49AF" w:rsidRDefault="00673097" w:rsidP="00713D4A">
      <w:pPr>
        <w:pStyle w:val="a3"/>
        <w:numPr>
          <w:ilvl w:val="0"/>
          <w:numId w:val="12"/>
        </w:numPr>
        <w:spacing w:line="240" w:lineRule="auto"/>
        <w:jc w:val="both"/>
      </w:pPr>
      <w:r>
        <w:t xml:space="preserve">Ως προς </w:t>
      </w:r>
      <w:r w:rsidRPr="00CF5F24">
        <w:t xml:space="preserve">την </w:t>
      </w:r>
      <w:r w:rsidR="00CF5F24" w:rsidRPr="00096665">
        <w:rPr>
          <w:b/>
          <w:i/>
        </w:rPr>
        <w:t xml:space="preserve">Εκπαίδευση για την </w:t>
      </w:r>
      <w:r w:rsidRPr="00096665">
        <w:rPr>
          <w:b/>
          <w:i/>
        </w:rPr>
        <w:t>Α</w:t>
      </w:r>
      <w:r w:rsidR="00CF5F24" w:rsidRPr="00096665">
        <w:rPr>
          <w:b/>
          <w:i/>
        </w:rPr>
        <w:t xml:space="preserve">ειφόρο </w:t>
      </w:r>
      <w:r w:rsidRPr="00096665">
        <w:rPr>
          <w:b/>
          <w:i/>
        </w:rPr>
        <w:t>Α</w:t>
      </w:r>
      <w:r w:rsidR="00CF5F24" w:rsidRPr="00096665">
        <w:rPr>
          <w:b/>
          <w:i/>
        </w:rPr>
        <w:t>νάπτυξη</w:t>
      </w:r>
      <w:r w:rsidRPr="00CF5F24">
        <w:t>,</w:t>
      </w:r>
      <w:r w:rsidR="000B4177">
        <w:t xml:space="preserve"> υπογραμμίζεται πόσο σημαντική ε</w:t>
      </w:r>
      <w:r w:rsidR="00FE7E4E">
        <w:t>ίναι για όλους τους μαθητές</w:t>
      </w:r>
      <w:r w:rsidR="009D5335">
        <w:t>/</w:t>
      </w:r>
      <w:proofErr w:type="spellStart"/>
      <w:r w:rsidR="009D5335">
        <w:t>τριες</w:t>
      </w:r>
      <w:proofErr w:type="spellEnd"/>
      <w:r w:rsidR="00FE7E4E">
        <w:t xml:space="preserve"> η </w:t>
      </w:r>
      <w:r>
        <w:t xml:space="preserve">απόκτηση </w:t>
      </w:r>
      <w:r w:rsidR="00FF6E34">
        <w:t xml:space="preserve">αξιών, στάσεων, δεξιοτήτων και </w:t>
      </w:r>
      <w:r>
        <w:t xml:space="preserve">γνώσεων </w:t>
      </w:r>
      <w:r w:rsidR="005F49AF">
        <w:t xml:space="preserve">που </w:t>
      </w:r>
      <w:r w:rsidR="005129F9" w:rsidRPr="009E6598">
        <w:t>συμβάλουν σ</w:t>
      </w:r>
      <w:r w:rsidR="005F49AF">
        <w:t xml:space="preserve">την αειφόρο ανάπτυξη και παρέχουν τη </w:t>
      </w:r>
      <w:r w:rsidR="00FF6E34">
        <w:t xml:space="preserve">δυνατότητα </w:t>
      </w:r>
      <w:r w:rsidR="005F49AF">
        <w:t xml:space="preserve">στους νέους </w:t>
      </w:r>
      <w:r w:rsidR="00FF6E34">
        <w:t xml:space="preserve">να </w:t>
      </w:r>
      <w:r w:rsidR="005129F9" w:rsidRPr="009E6598">
        <w:t>λαμβάν</w:t>
      </w:r>
      <w:r w:rsidR="00FF6E34">
        <w:t xml:space="preserve">ουν τεκμηριωμένες αποφάσεις, </w:t>
      </w:r>
      <w:r w:rsidR="005F49AF">
        <w:t xml:space="preserve">να δρουν υπεύθυνα </w:t>
      </w:r>
      <w:r w:rsidR="005129F9" w:rsidRPr="009E6598">
        <w:t>και να γίνονται παράγοντες αλλαγής στα σχολεία, τις κοινότητες και τις κοινωνίες τους.</w:t>
      </w:r>
      <w:r w:rsidR="00E51DE3" w:rsidRPr="009E6598">
        <w:t xml:space="preserve"> </w:t>
      </w:r>
    </w:p>
    <w:p w:rsidR="00713D4A" w:rsidRDefault="005129F9" w:rsidP="005F49AF">
      <w:pPr>
        <w:pStyle w:val="a3"/>
        <w:spacing w:line="240" w:lineRule="auto"/>
        <w:ind w:left="1080"/>
        <w:jc w:val="both"/>
      </w:pPr>
      <w:r w:rsidRPr="009E6598">
        <w:t>Η</w:t>
      </w:r>
      <w:r w:rsidR="00E51DE3" w:rsidRPr="009E6598">
        <w:t xml:space="preserve"> </w:t>
      </w:r>
      <w:r w:rsidR="00E51DE3" w:rsidRPr="00096665">
        <w:rPr>
          <w:b/>
          <w:i/>
        </w:rPr>
        <w:t>Ολιστική  Σχολική Προσέγγιση</w:t>
      </w:r>
      <w:r w:rsidR="00454630" w:rsidRPr="00454630">
        <w:rPr>
          <w:b/>
          <w:i/>
        </w:rPr>
        <w:t xml:space="preserve"> (</w:t>
      </w:r>
      <w:r w:rsidR="00454630">
        <w:rPr>
          <w:b/>
          <w:i/>
          <w:lang w:val="en-US"/>
        </w:rPr>
        <w:t>Whole</w:t>
      </w:r>
      <w:r w:rsidR="00454630" w:rsidRPr="00454630">
        <w:rPr>
          <w:b/>
          <w:i/>
        </w:rPr>
        <w:t xml:space="preserve"> </w:t>
      </w:r>
      <w:r w:rsidR="00454630">
        <w:rPr>
          <w:b/>
          <w:i/>
          <w:lang w:val="en-US"/>
        </w:rPr>
        <w:t>School</w:t>
      </w:r>
      <w:r w:rsidR="00454630" w:rsidRPr="00454630">
        <w:rPr>
          <w:b/>
          <w:i/>
        </w:rPr>
        <w:t xml:space="preserve"> </w:t>
      </w:r>
      <w:r w:rsidR="00454630">
        <w:rPr>
          <w:b/>
          <w:i/>
          <w:lang w:val="en-US"/>
        </w:rPr>
        <w:t>Approach</w:t>
      </w:r>
      <w:r w:rsidR="00454630" w:rsidRPr="00454630">
        <w:rPr>
          <w:b/>
          <w:i/>
        </w:rPr>
        <w:t>)</w:t>
      </w:r>
      <w:r w:rsidR="00E51DE3" w:rsidRPr="00096665">
        <w:rPr>
          <w:b/>
          <w:i/>
        </w:rPr>
        <w:t xml:space="preserve"> </w:t>
      </w:r>
      <w:r w:rsidRPr="009E6598">
        <w:t xml:space="preserve"> για το μετασχηματισμό του περιβάλλοντος μάθησης και κατάρτισης, όπως ορίζεται στο Παγκόσμιο Πρόγραμμα Δράσης για την </w:t>
      </w:r>
      <w:r w:rsidR="00103A00" w:rsidRPr="009E6598">
        <w:t>Εκπαίδευση για την Αειφόρο Ανάπτυξη</w:t>
      </w:r>
      <w:r w:rsidR="00B20F0D">
        <w:t xml:space="preserve"> (2015-2019)</w:t>
      </w:r>
      <w:r w:rsidRPr="009E6598">
        <w:t xml:space="preserve">, καθοδηγεί πολλά σχολεία </w:t>
      </w:r>
      <w:r w:rsidRPr="009E6598">
        <w:rPr>
          <w:lang w:val="en-US"/>
        </w:rPr>
        <w:t>ASPnet</w:t>
      </w:r>
      <w:r w:rsidRPr="009E6598">
        <w:t xml:space="preserve"> στις δραστηριότητές τους στον τομέα </w:t>
      </w:r>
      <w:r w:rsidR="00B20F0D">
        <w:t>αυτό. Αυτό</w:t>
      </w:r>
      <w:r w:rsidRPr="009E6598">
        <w:t xml:space="preserve"> σημαίνει ότι τα σχολεία προσπαθούν να ενσωματώσουν στο πρόγραμμα σπουδών θέματα </w:t>
      </w:r>
      <w:r w:rsidR="00B20F0D">
        <w:t xml:space="preserve">αειφορίας </w:t>
      </w:r>
      <w:r w:rsidRPr="009E6598">
        <w:t>ενισχύοντας παράλληλα τη διαδραστική και συμμετοχική διδασκαλία και μάθηση που ενθαρρύνει την κριτική σκέψη</w:t>
      </w:r>
      <w:r w:rsidR="00B20F0D">
        <w:t xml:space="preserve"> και επιφέρει αλλαγές στη στάση των μαθητών/</w:t>
      </w:r>
      <w:proofErr w:type="spellStart"/>
      <w:r w:rsidR="00B20F0D">
        <w:t>τριων</w:t>
      </w:r>
      <w:proofErr w:type="spellEnd"/>
      <w:r w:rsidR="00E51DE3" w:rsidRPr="009E6598">
        <w:t xml:space="preserve">. Ολόκληρο το σχολείο </w:t>
      </w:r>
      <w:r w:rsidR="00B20F0D">
        <w:t>αξιοποιείται</w:t>
      </w:r>
      <w:r w:rsidRPr="009E6598">
        <w:t xml:space="preserve"> ως μ</w:t>
      </w:r>
      <w:r w:rsidR="00B20F0D">
        <w:t xml:space="preserve">αθησιακό περιβάλλον που </w:t>
      </w:r>
      <w:r w:rsidRPr="009E6598">
        <w:t>λειτουργεί με φιλικό προς το π</w:t>
      </w:r>
      <w:r w:rsidR="00E51DE3" w:rsidRPr="009E6598">
        <w:t>εριβάλλ</w:t>
      </w:r>
      <w:r w:rsidR="00A55CB6">
        <w:t>ον τρόπο συνδέοντας το έργο του</w:t>
      </w:r>
      <w:r w:rsidRPr="009E6598">
        <w:t xml:space="preserve"> με δραστηριότητες αειφόρου ανάπτυξης στην τοπική κοινότητα.</w:t>
      </w:r>
    </w:p>
    <w:p w:rsidR="00713D4A" w:rsidRDefault="00673097" w:rsidP="00FE7E4E">
      <w:pPr>
        <w:pStyle w:val="a3"/>
        <w:numPr>
          <w:ilvl w:val="0"/>
          <w:numId w:val="12"/>
        </w:numPr>
        <w:spacing w:line="240" w:lineRule="auto"/>
        <w:jc w:val="both"/>
      </w:pPr>
      <w:r>
        <w:t xml:space="preserve">Ως προς την </w:t>
      </w:r>
      <w:r w:rsidR="00E51DE3" w:rsidRPr="00096665">
        <w:rPr>
          <w:b/>
          <w:i/>
        </w:rPr>
        <w:t>Εκπαίδευση για την Παγκόσμια Ιδιότητα του Πολίτη</w:t>
      </w:r>
      <w:r w:rsidR="00096665">
        <w:t xml:space="preserve"> </w:t>
      </w:r>
      <w:r w:rsidR="00B31437">
        <w:t xml:space="preserve">επισημαίνεται </w:t>
      </w:r>
      <w:r w:rsidR="00096665">
        <w:t>η</w:t>
      </w:r>
      <w:r w:rsidR="00E51DE3" w:rsidRPr="00BE3AAF">
        <w:t xml:space="preserve"> ενδυνάμωση των μαθητών</w:t>
      </w:r>
      <w:r w:rsidR="00FF6E34">
        <w:t>/τριών</w:t>
      </w:r>
      <w:r w:rsidR="00E51DE3" w:rsidRPr="00BE3AAF">
        <w:t xml:space="preserve"> όλων των ηλικιών ώστε να αναλάβουν ενεργό ρόλο στην αντιμετώπιση και επίλυση των παγκόσμιων προκλήσεων και</w:t>
      </w:r>
      <w:r w:rsidR="003227BD" w:rsidRPr="00BE3AAF">
        <w:t xml:space="preserve"> να συμμετέχουν ενεργά για έναν πιο </w:t>
      </w:r>
      <w:r w:rsidR="00E51DE3" w:rsidRPr="00BE3AAF">
        <w:t xml:space="preserve"> </w:t>
      </w:r>
      <w:r w:rsidR="003227BD" w:rsidRPr="00BE3AAF">
        <w:t>ειρηνικό, ανεκτικό, συμπεριληπτικό, ασφαλή, κόσμο</w:t>
      </w:r>
      <w:r w:rsidR="00E51DE3" w:rsidRPr="00BE3AAF">
        <w:t>.</w:t>
      </w:r>
      <w:r w:rsidR="00320864" w:rsidRPr="00BE3AAF">
        <w:t xml:space="preserve"> </w:t>
      </w:r>
      <w:r w:rsidR="008B5746" w:rsidRPr="00BE3AAF">
        <w:t>Η</w:t>
      </w:r>
      <w:r w:rsidR="00FE7E4E">
        <w:t xml:space="preserve"> </w:t>
      </w:r>
      <w:r w:rsidR="00FE7E4E" w:rsidRPr="00FE7E4E">
        <w:t>Εκπαίδευση για την Παγκόσμια Ιδιότητα του Πολίτη</w:t>
      </w:r>
      <w:r w:rsidR="00E51DE3" w:rsidRPr="00BE3AAF">
        <w:t xml:space="preserve"> καλύπτει τρεις τομείς μάθησης: το</w:t>
      </w:r>
      <w:r w:rsidR="00320864" w:rsidRPr="00BE3AAF">
        <w:t>ν</w:t>
      </w:r>
      <w:r w:rsidR="00E51DE3" w:rsidRPr="00BE3AAF">
        <w:t xml:space="preserve"> γνωστικό, το</w:t>
      </w:r>
      <w:r w:rsidR="00320864" w:rsidRPr="00BE3AAF">
        <w:t>ν</w:t>
      </w:r>
      <w:r w:rsidR="00E51DE3" w:rsidRPr="00BE3AAF">
        <w:t xml:space="preserve"> </w:t>
      </w:r>
      <w:proofErr w:type="spellStart"/>
      <w:r w:rsidR="00E51DE3" w:rsidRPr="00BE3AAF">
        <w:t>κοινωνικο</w:t>
      </w:r>
      <w:proofErr w:type="spellEnd"/>
      <w:r w:rsidR="00E51DE3" w:rsidRPr="00BE3AAF">
        <w:t>-συναισθηματικό και το</w:t>
      </w:r>
      <w:r w:rsidR="00320864" w:rsidRPr="00BE3AAF">
        <w:t>ν</w:t>
      </w:r>
      <w:r w:rsidR="00E51DE3" w:rsidRPr="00BE3AAF">
        <w:t xml:space="preserve"> </w:t>
      </w:r>
      <w:r w:rsidR="00320864" w:rsidRPr="00BE3AAF">
        <w:t>συμπεριφορικό. Μέσα από κάθε έναν</w:t>
      </w:r>
      <w:r w:rsidR="005D78B3">
        <w:t xml:space="preserve"> </w:t>
      </w:r>
      <w:r w:rsidR="00E51DE3" w:rsidRPr="00BE3AAF">
        <w:t xml:space="preserve"> προάγει συγκεκριμένους μαθησιακούς στόχους</w:t>
      </w:r>
      <w:r w:rsidR="009E7E40">
        <w:t xml:space="preserve"> για τους νέους</w:t>
      </w:r>
      <w:r w:rsidR="00E51DE3" w:rsidRPr="00BE3AAF">
        <w:t>:</w:t>
      </w:r>
    </w:p>
    <w:p w:rsidR="00713D4A" w:rsidRDefault="008B5746" w:rsidP="00713D4A">
      <w:pPr>
        <w:pStyle w:val="a3"/>
        <w:numPr>
          <w:ilvl w:val="0"/>
          <w:numId w:val="13"/>
        </w:numPr>
        <w:spacing w:line="240" w:lineRule="auto"/>
        <w:jc w:val="both"/>
      </w:pPr>
      <w:r w:rsidRPr="00BE3AAF">
        <w:t>Γνωστικός</w:t>
      </w:r>
      <w:r w:rsidR="00E51DE3" w:rsidRPr="00BE3AAF">
        <w:t xml:space="preserve">: </w:t>
      </w:r>
      <w:r w:rsidR="009E7E40">
        <w:t xml:space="preserve">να αποκτήσουν </w:t>
      </w:r>
      <w:r w:rsidR="00C43B2E">
        <w:t xml:space="preserve"> </w:t>
      </w:r>
      <w:r w:rsidR="009E7E40">
        <w:t>γνώσεις</w:t>
      </w:r>
      <w:r w:rsidR="00E51DE3" w:rsidRPr="00BE3AAF">
        <w:t>, κατανόηση και κριτική σκέψη για τα παγκόσμια θέματα και την αλληλοσύνδεση των χω</w:t>
      </w:r>
      <w:r w:rsidR="00BE3AAF">
        <w:t>ρών και των διαφόρων πληθυσμών.</w:t>
      </w:r>
    </w:p>
    <w:p w:rsidR="00713D4A" w:rsidRDefault="008B5746" w:rsidP="00713D4A">
      <w:pPr>
        <w:pStyle w:val="a3"/>
        <w:numPr>
          <w:ilvl w:val="0"/>
          <w:numId w:val="13"/>
        </w:numPr>
        <w:spacing w:line="240" w:lineRule="auto"/>
        <w:jc w:val="both"/>
      </w:pPr>
      <w:proofErr w:type="spellStart"/>
      <w:r w:rsidRPr="00BE3AAF">
        <w:t>Κ</w:t>
      </w:r>
      <w:r w:rsidR="00E51DE3" w:rsidRPr="00BE3AAF">
        <w:t>οινωνικο</w:t>
      </w:r>
      <w:proofErr w:type="spellEnd"/>
      <w:r w:rsidR="00E51DE3" w:rsidRPr="00BE3AAF">
        <w:t>-συναισθηματικό</w:t>
      </w:r>
      <w:r w:rsidRPr="00BE3AAF">
        <w:t>ς</w:t>
      </w:r>
      <w:r w:rsidR="000B4177">
        <w:t xml:space="preserve">: </w:t>
      </w:r>
      <w:r w:rsidR="009E7E40">
        <w:t>να έχουν την αίσθηση</w:t>
      </w:r>
      <w:r w:rsidR="000B4177">
        <w:t xml:space="preserve"> ότι ανήκουν </w:t>
      </w:r>
      <w:r w:rsidR="00E51DE3" w:rsidRPr="00BE3AAF">
        <w:t xml:space="preserve">σε μια κοινή ανθρωπότητα, </w:t>
      </w:r>
      <w:r w:rsidR="000B4177">
        <w:t>μοιράζονται</w:t>
      </w:r>
      <w:r w:rsidR="009E7E40">
        <w:t xml:space="preserve">  αξίες και ευθύνες αλλά</w:t>
      </w:r>
      <w:r w:rsidRPr="00BE3AAF">
        <w:t xml:space="preserve"> και </w:t>
      </w:r>
      <w:r w:rsidR="009E7E40">
        <w:t xml:space="preserve">να κατανοήσουν τη </w:t>
      </w:r>
      <w:r w:rsidR="00BE3AAF">
        <w:t>διαφορετικότητ</w:t>
      </w:r>
      <w:r w:rsidR="009E7E40">
        <w:t>α</w:t>
      </w:r>
      <w:r w:rsidR="00BE3AAF">
        <w:t>.</w:t>
      </w:r>
    </w:p>
    <w:p w:rsidR="00E51DE3" w:rsidRPr="00BE3AAF" w:rsidRDefault="00713D4A" w:rsidP="00713D4A">
      <w:pPr>
        <w:pStyle w:val="a3"/>
        <w:numPr>
          <w:ilvl w:val="0"/>
          <w:numId w:val="13"/>
        </w:numPr>
        <w:spacing w:line="240" w:lineRule="auto"/>
        <w:jc w:val="both"/>
      </w:pPr>
      <w:r>
        <w:t>Σ</w:t>
      </w:r>
      <w:r w:rsidR="008E1DB3" w:rsidRPr="00BE3AAF">
        <w:t>υμπεριφορικός</w:t>
      </w:r>
      <w:r w:rsidR="00673097">
        <w:t xml:space="preserve">: </w:t>
      </w:r>
      <w:r w:rsidR="009E7E40">
        <w:t xml:space="preserve">να αναλάβουν </w:t>
      </w:r>
      <w:r w:rsidR="00FF6E34">
        <w:t>υπεύθυνη και ενεργή δράση</w:t>
      </w:r>
      <w:r w:rsidR="00E51DE3" w:rsidRPr="00BE3AAF">
        <w:t xml:space="preserve"> σε τοπικό, εθνικό και παγκόσμιο επίπεδο γ</w:t>
      </w:r>
      <w:r w:rsidR="009E7E40">
        <w:t>ια έναν πιο ειρηνικό και αειφορικό</w:t>
      </w:r>
      <w:r w:rsidR="00E51DE3" w:rsidRPr="00BE3AAF">
        <w:t xml:space="preserve"> κόσμο.</w:t>
      </w:r>
    </w:p>
    <w:p w:rsidR="00610CB6" w:rsidRDefault="00610CB6" w:rsidP="00610CB6">
      <w:pPr>
        <w:pStyle w:val="a3"/>
        <w:spacing w:line="240" w:lineRule="auto"/>
        <w:jc w:val="both"/>
        <w:rPr>
          <w:sz w:val="24"/>
          <w:szCs w:val="24"/>
        </w:rPr>
      </w:pPr>
    </w:p>
    <w:p w:rsidR="00472178" w:rsidRDefault="00CC1B75" w:rsidP="007248D3">
      <w:pPr>
        <w:pStyle w:val="a3"/>
        <w:numPr>
          <w:ilvl w:val="0"/>
          <w:numId w:val="1"/>
        </w:numPr>
        <w:spacing w:line="240" w:lineRule="auto"/>
        <w:jc w:val="both"/>
        <w:rPr>
          <w:u w:val="single"/>
        </w:rPr>
      </w:pPr>
      <w:r>
        <w:rPr>
          <w:u w:val="single"/>
        </w:rPr>
        <w:t>ΘΕΜΑΤΙΚΑ ΠΕΔΙΑ ΔΡΑΣΗΣ</w:t>
      </w:r>
      <w:r w:rsidR="00C213D3">
        <w:rPr>
          <w:u w:val="single"/>
        </w:rPr>
        <w:t xml:space="preserve"> </w:t>
      </w:r>
      <w:r w:rsidR="005D78B3">
        <w:rPr>
          <w:u w:val="single"/>
        </w:rPr>
        <w:t xml:space="preserve">ΣΤΟ ΠΛΑΙΣΙΟ </w:t>
      </w:r>
      <w:r w:rsidR="00C213D3">
        <w:rPr>
          <w:u w:val="single"/>
        </w:rPr>
        <w:t>ΤΗΣ ΣΤΡΑΤΗΓΙΚΗΣ</w:t>
      </w:r>
      <w:r w:rsidR="0035383A">
        <w:rPr>
          <w:u w:val="single"/>
        </w:rPr>
        <w:t xml:space="preserve"> ΤΟΥ ΔΙΚΤΥΟΥ</w:t>
      </w:r>
    </w:p>
    <w:p w:rsidR="00710C31" w:rsidRPr="00710C31" w:rsidRDefault="00710C31" w:rsidP="00710C31">
      <w:pPr>
        <w:pStyle w:val="a3"/>
        <w:spacing w:line="240" w:lineRule="auto"/>
        <w:jc w:val="both"/>
      </w:pPr>
      <w:r>
        <w:t xml:space="preserve">Λαμβάνοντας υπόψη το </w:t>
      </w:r>
      <w:r w:rsidRPr="00710C31">
        <w:t xml:space="preserve">ανωτέρω πλαίσιο, </w:t>
      </w:r>
      <w:r w:rsidR="00E92D07" w:rsidRPr="00943C41">
        <w:t xml:space="preserve">οι προτεινόμενες από την </w:t>
      </w:r>
      <w:r w:rsidR="00E92D07" w:rsidRPr="00943C41">
        <w:rPr>
          <w:lang w:val="en-US"/>
        </w:rPr>
        <w:t>UNESCO</w:t>
      </w:r>
      <w:r w:rsidR="00E92D07" w:rsidRPr="00943C41">
        <w:t>,</w:t>
      </w:r>
      <w:r w:rsidR="00E92D07" w:rsidRPr="00E92D07">
        <w:t xml:space="preserve"> </w:t>
      </w:r>
      <w:r>
        <w:t xml:space="preserve">θεματικές ενότητες/άξονες για την </w:t>
      </w:r>
      <w:r w:rsidR="00454630">
        <w:t xml:space="preserve">ένταξη στη διδασκαλία, την </w:t>
      </w:r>
      <w:r>
        <w:t xml:space="preserve">εκπόνηση προγραμμάτων, το σχεδιασμό δράσεων, τη διοργάνωση εκδηλώσεων  </w:t>
      </w:r>
      <w:r w:rsidR="00454630">
        <w:t>κλπ.</w:t>
      </w:r>
      <w:r>
        <w:t xml:space="preserve">, για τα σχολεία μέλη του Δικτύου είναι: </w:t>
      </w:r>
    </w:p>
    <w:p w:rsidR="00F81DA8" w:rsidRPr="000B4177" w:rsidRDefault="007248D3" w:rsidP="00F81DA8">
      <w:pPr>
        <w:pStyle w:val="a3"/>
        <w:numPr>
          <w:ilvl w:val="0"/>
          <w:numId w:val="6"/>
        </w:numPr>
        <w:spacing w:line="240" w:lineRule="auto"/>
        <w:jc w:val="both"/>
      </w:pPr>
      <w:r w:rsidRPr="00BE3AAF">
        <w:t>Ε</w:t>
      </w:r>
      <w:r w:rsidR="000F1DA8" w:rsidRPr="00BE3AAF">
        <w:t>κπαίδευση</w:t>
      </w:r>
      <w:r w:rsidR="000F1DA8" w:rsidRPr="000B4177">
        <w:t xml:space="preserve"> </w:t>
      </w:r>
      <w:r w:rsidR="000F1DA8" w:rsidRPr="00BE3AAF">
        <w:t>για</w:t>
      </w:r>
      <w:r w:rsidR="000F1DA8" w:rsidRPr="000B4177">
        <w:t xml:space="preserve"> </w:t>
      </w:r>
      <w:r w:rsidR="000F1DA8" w:rsidRPr="00BE3AAF">
        <w:t>την</w:t>
      </w:r>
      <w:r w:rsidR="000F1DA8" w:rsidRPr="000B4177">
        <w:t xml:space="preserve"> </w:t>
      </w:r>
      <w:r w:rsidR="000F1DA8" w:rsidRPr="00BE3AAF">
        <w:t>Αειφορία</w:t>
      </w:r>
      <w:r w:rsidR="000F1DA8" w:rsidRPr="000B4177">
        <w:t xml:space="preserve"> </w:t>
      </w:r>
      <w:r w:rsidR="000F1DA8" w:rsidRPr="00BE3AAF">
        <w:t>και</w:t>
      </w:r>
      <w:r w:rsidR="00472178" w:rsidRPr="000B4177">
        <w:t xml:space="preserve"> </w:t>
      </w:r>
      <w:r w:rsidR="00472178" w:rsidRPr="00BE3AAF">
        <w:t>Αειφόρο</w:t>
      </w:r>
      <w:r w:rsidR="000F1DA8" w:rsidRPr="00BE3AAF">
        <w:t>ς</w:t>
      </w:r>
      <w:r w:rsidR="00472178" w:rsidRPr="000B4177">
        <w:t xml:space="preserve"> </w:t>
      </w:r>
      <w:r w:rsidR="00472178" w:rsidRPr="00BE3AAF">
        <w:t>Τρόπο</w:t>
      </w:r>
      <w:r w:rsidR="000F1DA8" w:rsidRPr="00BE3AAF">
        <w:t>ς</w:t>
      </w:r>
      <w:r w:rsidR="00472178" w:rsidRPr="000B4177">
        <w:t xml:space="preserve"> </w:t>
      </w:r>
      <w:r w:rsidR="00472178" w:rsidRPr="00BE3AAF">
        <w:t>Διαβίωσης</w:t>
      </w:r>
      <w:r w:rsidR="00F81DA8" w:rsidRPr="000B4177">
        <w:t xml:space="preserve"> (</w:t>
      </w:r>
      <w:r w:rsidR="00F81DA8" w:rsidRPr="00BE3AAF">
        <w:rPr>
          <w:lang w:val="en-US"/>
        </w:rPr>
        <w:t>Education</w:t>
      </w:r>
      <w:r w:rsidR="00F81DA8" w:rsidRPr="000B4177">
        <w:t xml:space="preserve"> </w:t>
      </w:r>
      <w:r w:rsidR="00F81DA8" w:rsidRPr="00BE3AAF">
        <w:rPr>
          <w:lang w:val="en-US"/>
        </w:rPr>
        <w:t>for</w:t>
      </w:r>
      <w:r w:rsidR="00F81DA8" w:rsidRPr="000B4177">
        <w:t xml:space="preserve"> </w:t>
      </w:r>
      <w:r w:rsidR="00F81DA8" w:rsidRPr="00BE3AAF">
        <w:rPr>
          <w:lang w:val="en-US"/>
        </w:rPr>
        <w:t>Sustainable</w:t>
      </w:r>
      <w:r w:rsidR="00F81DA8" w:rsidRPr="000B4177">
        <w:t xml:space="preserve"> </w:t>
      </w:r>
      <w:r w:rsidR="00F81DA8" w:rsidRPr="00BE3AAF">
        <w:rPr>
          <w:lang w:val="en-US"/>
        </w:rPr>
        <w:t>Development</w:t>
      </w:r>
      <w:r w:rsidR="00F81DA8" w:rsidRPr="000B4177">
        <w:t xml:space="preserve"> </w:t>
      </w:r>
      <w:r w:rsidR="00F81DA8" w:rsidRPr="00BE3AAF">
        <w:rPr>
          <w:lang w:val="en-US"/>
        </w:rPr>
        <w:t>and</w:t>
      </w:r>
      <w:r w:rsidR="00F81DA8" w:rsidRPr="000B4177">
        <w:t xml:space="preserve"> </w:t>
      </w:r>
      <w:r w:rsidR="00F81DA8" w:rsidRPr="00BE3AAF">
        <w:rPr>
          <w:lang w:val="en-US"/>
        </w:rPr>
        <w:t>Sustainable</w:t>
      </w:r>
      <w:r w:rsidR="00F81DA8" w:rsidRPr="000B4177">
        <w:t xml:space="preserve"> </w:t>
      </w:r>
      <w:r w:rsidR="00F81DA8" w:rsidRPr="00BE3AAF">
        <w:rPr>
          <w:lang w:val="en-US"/>
        </w:rPr>
        <w:t>Lifestyles</w:t>
      </w:r>
      <w:r w:rsidR="00F81DA8" w:rsidRPr="000B4177">
        <w:t>)</w:t>
      </w:r>
    </w:p>
    <w:p w:rsidR="00472178" w:rsidRPr="00BE3AAF" w:rsidRDefault="007248D3" w:rsidP="00472178">
      <w:pPr>
        <w:pStyle w:val="a3"/>
        <w:numPr>
          <w:ilvl w:val="0"/>
          <w:numId w:val="6"/>
        </w:numPr>
        <w:spacing w:line="240" w:lineRule="auto"/>
        <w:jc w:val="both"/>
      </w:pPr>
      <w:r w:rsidRPr="000B4177">
        <w:lastRenderedPageBreak/>
        <w:t xml:space="preserve"> </w:t>
      </w:r>
      <w:r w:rsidRPr="00BE3AAF">
        <w:t>Εκπαίδευση για την Παγκόσμια Ιδιότητα του Πολίτη</w:t>
      </w:r>
      <w:r w:rsidR="00635AB8" w:rsidRPr="00BE3AAF">
        <w:t xml:space="preserve"> και </w:t>
      </w:r>
      <w:r w:rsidR="00472178" w:rsidRPr="00BE3AAF">
        <w:t>Πολιτισμό</w:t>
      </w:r>
      <w:r w:rsidR="00635AB8" w:rsidRPr="00BE3AAF">
        <w:t>ς</w:t>
      </w:r>
      <w:r w:rsidR="00472178" w:rsidRPr="00BE3AAF">
        <w:t xml:space="preserve"> της Ειρήνης</w:t>
      </w:r>
      <w:r w:rsidR="00F81DA8" w:rsidRPr="00BE3AAF">
        <w:t xml:space="preserve"> (</w:t>
      </w:r>
      <w:r w:rsidR="00F81DA8" w:rsidRPr="00BE3AAF">
        <w:rPr>
          <w:lang w:val="en-US"/>
        </w:rPr>
        <w:t>Education</w:t>
      </w:r>
      <w:r w:rsidR="00F81DA8" w:rsidRPr="00BE3AAF">
        <w:t xml:space="preserve"> </w:t>
      </w:r>
      <w:r w:rsidR="00F81DA8" w:rsidRPr="00BE3AAF">
        <w:rPr>
          <w:lang w:val="en-US"/>
        </w:rPr>
        <w:t>for</w:t>
      </w:r>
      <w:r w:rsidR="00F81DA8" w:rsidRPr="00BE3AAF">
        <w:t xml:space="preserve"> </w:t>
      </w:r>
      <w:r w:rsidR="00F81DA8" w:rsidRPr="00BE3AAF">
        <w:rPr>
          <w:lang w:val="en-US"/>
        </w:rPr>
        <w:t>Global</w:t>
      </w:r>
      <w:r w:rsidR="00F81DA8" w:rsidRPr="00BE3AAF">
        <w:t xml:space="preserve"> </w:t>
      </w:r>
      <w:r w:rsidR="00F81DA8" w:rsidRPr="00BE3AAF">
        <w:rPr>
          <w:lang w:val="en-US"/>
        </w:rPr>
        <w:t>Citizenship</w:t>
      </w:r>
      <w:r w:rsidR="00F81DA8" w:rsidRPr="00BE3AAF">
        <w:t xml:space="preserve"> </w:t>
      </w:r>
      <w:r w:rsidR="00F81DA8" w:rsidRPr="00BE3AAF">
        <w:rPr>
          <w:lang w:val="en-US"/>
        </w:rPr>
        <w:t>and</w:t>
      </w:r>
      <w:r w:rsidR="00F81DA8" w:rsidRPr="00BE3AAF">
        <w:t xml:space="preserve"> </w:t>
      </w:r>
      <w:r w:rsidR="00F81DA8" w:rsidRPr="00BE3AAF">
        <w:rPr>
          <w:lang w:val="en-US"/>
        </w:rPr>
        <w:t>a</w:t>
      </w:r>
      <w:r w:rsidR="00F81DA8" w:rsidRPr="00BE3AAF">
        <w:t xml:space="preserve"> </w:t>
      </w:r>
      <w:r w:rsidR="00F81DA8" w:rsidRPr="00BE3AAF">
        <w:rPr>
          <w:lang w:val="en-US"/>
        </w:rPr>
        <w:t>Culture</w:t>
      </w:r>
      <w:r w:rsidR="00F81DA8" w:rsidRPr="00BE3AAF">
        <w:t xml:space="preserve"> </w:t>
      </w:r>
      <w:r w:rsidR="00F81DA8" w:rsidRPr="00BE3AAF">
        <w:rPr>
          <w:lang w:val="en-US"/>
        </w:rPr>
        <w:t>of</w:t>
      </w:r>
      <w:r w:rsidR="00F81DA8" w:rsidRPr="00BE3AAF">
        <w:t xml:space="preserve"> </w:t>
      </w:r>
      <w:r w:rsidR="00F81DA8" w:rsidRPr="00BE3AAF">
        <w:rPr>
          <w:lang w:val="en-US"/>
        </w:rPr>
        <w:t>Peace</w:t>
      </w:r>
      <w:r w:rsidR="00F81DA8" w:rsidRPr="00BE3AAF">
        <w:t>)</w:t>
      </w:r>
    </w:p>
    <w:p w:rsidR="007248D3" w:rsidRDefault="007248D3" w:rsidP="00472178">
      <w:pPr>
        <w:pStyle w:val="a3"/>
        <w:numPr>
          <w:ilvl w:val="0"/>
          <w:numId w:val="6"/>
        </w:numPr>
        <w:spacing w:line="240" w:lineRule="auto"/>
        <w:jc w:val="both"/>
      </w:pPr>
      <w:r w:rsidRPr="00BE3AAF">
        <w:t>Διαπολιτισμική Μάθηση, Διαφορετικότητα και Πολιτιστική Κληρονομιά</w:t>
      </w:r>
      <w:r w:rsidR="00F81DA8" w:rsidRPr="00BE3AAF">
        <w:t xml:space="preserve"> (</w:t>
      </w:r>
      <w:r w:rsidR="00F81DA8" w:rsidRPr="00BE3AAF">
        <w:rPr>
          <w:lang w:val="en-US"/>
        </w:rPr>
        <w:t>Intercultural</w:t>
      </w:r>
      <w:r w:rsidR="00F81DA8" w:rsidRPr="00BE3AAF">
        <w:t xml:space="preserve"> </w:t>
      </w:r>
      <w:r w:rsidR="00F81DA8" w:rsidRPr="00BE3AAF">
        <w:rPr>
          <w:lang w:val="en-US"/>
        </w:rPr>
        <w:t>Learning</w:t>
      </w:r>
      <w:r w:rsidR="00F81DA8" w:rsidRPr="00BE3AAF">
        <w:t xml:space="preserve">, </w:t>
      </w:r>
      <w:r w:rsidR="00F81DA8" w:rsidRPr="00BE3AAF">
        <w:rPr>
          <w:lang w:val="en-US"/>
        </w:rPr>
        <w:t>Diversity</w:t>
      </w:r>
      <w:r w:rsidR="00F81DA8" w:rsidRPr="00BE3AAF">
        <w:t xml:space="preserve"> </w:t>
      </w:r>
      <w:r w:rsidR="00F81DA8" w:rsidRPr="00BE3AAF">
        <w:rPr>
          <w:lang w:val="en-US"/>
        </w:rPr>
        <w:t>and</w:t>
      </w:r>
      <w:r w:rsidR="00F81DA8" w:rsidRPr="00BE3AAF">
        <w:t xml:space="preserve"> </w:t>
      </w:r>
      <w:r w:rsidR="00F81DA8" w:rsidRPr="00BE3AAF">
        <w:rPr>
          <w:lang w:val="en-US"/>
        </w:rPr>
        <w:t>Cultural</w:t>
      </w:r>
      <w:r w:rsidR="00F81DA8" w:rsidRPr="00BE3AAF">
        <w:t xml:space="preserve"> </w:t>
      </w:r>
      <w:r w:rsidR="00F81DA8" w:rsidRPr="00BE3AAF">
        <w:rPr>
          <w:lang w:val="en-US"/>
        </w:rPr>
        <w:t>Heritage</w:t>
      </w:r>
      <w:r w:rsidR="00F81DA8" w:rsidRPr="00BE3AAF">
        <w:t>)</w:t>
      </w:r>
    </w:p>
    <w:p w:rsidR="00CE64BA" w:rsidRDefault="00CE64BA" w:rsidP="00CE64BA">
      <w:pPr>
        <w:pStyle w:val="a3"/>
        <w:spacing w:line="240" w:lineRule="auto"/>
        <w:ind w:left="1440"/>
        <w:jc w:val="both"/>
      </w:pPr>
    </w:p>
    <w:p w:rsidR="00CE64BA" w:rsidRDefault="00684AEE" w:rsidP="00CE64BA">
      <w:pPr>
        <w:pStyle w:val="a3"/>
        <w:numPr>
          <w:ilvl w:val="0"/>
          <w:numId w:val="1"/>
        </w:numPr>
        <w:spacing w:line="240" w:lineRule="auto"/>
        <w:jc w:val="both"/>
        <w:rPr>
          <w:u w:val="single"/>
        </w:rPr>
      </w:pPr>
      <w:r>
        <w:rPr>
          <w:u w:val="single"/>
        </w:rPr>
        <w:t xml:space="preserve">ΕΤΗΣΙΑ </w:t>
      </w:r>
      <w:r w:rsidR="00CE64BA" w:rsidRPr="00CE64BA">
        <w:rPr>
          <w:u w:val="single"/>
        </w:rPr>
        <w:t>ΘΕΜΑΤΙΚΗ ΕΣΤΙΑΣΗ</w:t>
      </w:r>
      <w:r w:rsidR="00C213D3">
        <w:rPr>
          <w:u w:val="single"/>
        </w:rPr>
        <w:t xml:space="preserve"> ΓΙΑ ΤΑ ΣΧΟΛΕΙΑ ΜΕΛΗ ΤΟΥ ΕΘΝΙΚΟΥ ΔΙΚΤΥΟΥ</w:t>
      </w:r>
    </w:p>
    <w:p w:rsidR="00FE6297" w:rsidRPr="00FE6297" w:rsidRDefault="00FE6297" w:rsidP="00FE6297">
      <w:pPr>
        <w:spacing w:line="240" w:lineRule="auto"/>
        <w:jc w:val="both"/>
      </w:pPr>
      <w:r w:rsidRPr="00FE6297">
        <w:t xml:space="preserve">Στην αρχή κάθε έτους </w:t>
      </w:r>
      <w:r w:rsidR="00853EDB">
        <w:t xml:space="preserve">ο Εθνικός Συντονιστής, </w:t>
      </w:r>
      <w:r w:rsidR="004525E2">
        <w:t xml:space="preserve">σε συνεργασία </w:t>
      </w:r>
      <w:r w:rsidR="00853EDB" w:rsidRPr="004525E2">
        <w:t xml:space="preserve"> με την Ελληνική Εθνική Επιτροπή για την </w:t>
      </w:r>
      <w:r w:rsidR="00853EDB" w:rsidRPr="004525E2">
        <w:rPr>
          <w:lang w:val="en-US"/>
        </w:rPr>
        <w:t>UNESCO</w:t>
      </w:r>
      <w:r w:rsidR="00853EDB" w:rsidRPr="004525E2">
        <w:t>,</w:t>
      </w:r>
      <w:r w:rsidR="00853EDB" w:rsidRPr="00853EDB">
        <w:t xml:space="preserve">  </w:t>
      </w:r>
      <w:r w:rsidR="00853EDB">
        <w:t>προτείνει</w:t>
      </w:r>
      <w:r w:rsidR="005F020B">
        <w:t xml:space="preserve"> </w:t>
      </w:r>
      <w:r w:rsidRPr="00FE6297">
        <w:t xml:space="preserve"> θέμα</w:t>
      </w:r>
      <w:r w:rsidR="005F020B">
        <w:t>τα  σ</w:t>
      </w:r>
      <w:r w:rsidRPr="00FE6297">
        <w:t xml:space="preserve">τα </w:t>
      </w:r>
      <w:r w:rsidR="005F020B">
        <w:t>σχολεία του Δικτύου τα οποία</w:t>
      </w:r>
      <w:r w:rsidR="004525E2">
        <w:t xml:space="preserve"> </w:t>
      </w:r>
      <w:r w:rsidR="005F020B">
        <w:t>συνάδουν</w:t>
      </w:r>
      <w:r w:rsidRPr="00FE6297">
        <w:t xml:space="preserve"> με τις προτεραι</w:t>
      </w:r>
      <w:r w:rsidR="005F020B">
        <w:t xml:space="preserve">ότητες του διεθνούς οργανισμού και την </w:t>
      </w:r>
      <w:r w:rsidR="00351896">
        <w:t>Ατζέντα</w:t>
      </w:r>
      <w:r w:rsidR="005F020B">
        <w:t xml:space="preserve"> 2030 των Ηνωμένων </w:t>
      </w:r>
      <w:r w:rsidR="00351896">
        <w:t>Εθνών</w:t>
      </w:r>
      <w:r w:rsidR="005F020B">
        <w:t>.</w:t>
      </w:r>
    </w:p>
    <w:p w:rsidR="0043151E" w:rsidRPr="00FE6297" w:rsidRDefault="0043151E" w:rsidP="0043151E">
      <w:pPr>
        <w:pStyle w:val="a3"/>
        <w:spacing w:line="240" w:lineRule="auto"/>
        <w:ind w:left="1440"/>
        <w:jc w:val="both"/>
      </w:pPr>
    </w:p>
    <w:p w:rsidR="003E5741" w:rsidRPr="0079561C" w:rsidRDefault="00477D33" w:rsidP="00477D33">
      <w:pPr>
        <w:spacing w:line="240" w:lineRule="auto"/>
        <w:rPr>
          <w:b/>
          <w:sz w:val="24"/>
          <w:szCs w:val="24"/>
        </w:rPr>
      </w:pPr>
      <w:r w:rsidRPr="00AA3A39">
        <w:rPr>
          <w:b/>
          <w:sz w:val="24"/>
          <w:szCs w:val="24"/>
        </w:rPr>
        <w:t>Β</w:t>
      </w:r>
      <w:r w:rsidR="0043151E" w:rsidRPr="00AA3A39">
        <w:rPr>
          <w:b/>
          <w:sz w:val="24"/>
          <w:szCs w:val="24"/>
        </w:rPr>
        <w:t>)</w:t>
      </w:r>
      <w:r w:rsidR="00853E53">
        <w:rPr>
          <w:b/>
          <w:sz w:val="24"/>
          <w:szCs w:val="24"/>
        </w:rPr>
        <w:t xml:space="preserve"> </w:t>
      </w:r>
      <w:r w:rsidR="00EB4637">
        <w:rPr>
          <w:b/>
          <w:sz w:val="24"/>
          <w:szCs w:val="24"/>
        </w:rPr>
        <w:t>ΔΙΑΔΙΚΑΣΙΑ ΕΝΤΑΞΗΣ</w:t>
      </w:r>
      <w:r w:rsidR="00853E53">
        <w:rPr>
          <w:b/>
          <w:sz w:val="24"/>
          <w:szCs w:val="24"/>
        </w:rPr>
        <w:t xml:space="preserve"> ΤΩΝ </w:t>
      </w:r>
      <w:r w:rsidR="0026595A">
        <w:rPr>
          <w:b/>
          <w:sz w:val="24"/>
          <w:szCs w:val="24"/>
        </w:rPr>
        <w:t>ΣΧΟΛΙΚΩΝ ΜΟΝΑΔΩΝ</w:t>
      </w:r>
    </w:p>
    <w:p w:rsidR="00EC3433" w:rsidRPr="00EC3433" w:rsidRDefault="00AF0A98" w:rsidP="00AF0A98">
      <w:pPr>
        <w:pStyle w:val="a3"/>
        <w:spacing w:line="240" w:lineRule="auto"/>
        <w:jc w:val="both"/>
        <w:rPr>
          <w:u w:val="single"/>
        </w:rPr>
      </w:pPr>
      <w:r w:rsidRPr="00EC3433">
        <w:rPr>
          <w:u w:val="single"/>
        </w:rPr>
        <w:t>1</w:t>
      </w:r>
      <w:r w:rsidRPr="00EC3433">
        <w:rPr>
          <w:u w:val="single"/>
          <w:vertAlign w:val="superscript"/>
        </w:rPr>
        <w:t>ο</w:t>
      </w:r>
      <w:r w:rsidRPr="00EC3433">
        <w:rPr>
          <w:u w:val="single"/>
        </w:rPr>
        <w:t xml:space="preserve"> στάδιο: </w:t>
      </w:r>
    </w:p>
    <w:p w:rsidR="00B90F36" w:rsidRDefault="00EF2FA3" w:rsidP="00B90F36">
      <w:pPr>
        <w:spacing w:after="0" w:line="240" w:lineRule="auto"/>
        <w:jc w:val="both"/>
      </w:pPr>
      <w:r>
        <w:t>Τ</w:t>
      </w:r>
      <w:r w:rsidR="00B90F36">
        <w:t xml:space="preserve">ο σχολείο που ενδιαφέρεται να ενταχθεί στο Δίκτυο συμπληρώνει το ειδικό έντυπο αίτησης </w:t>
      </w:r>
      <w:r w:rsidR="00B90F36" w:rsidRPr="00454630">
        <w:t>(</w:t>
      </w:r>
      <w:r w:rsidR="003B3964" w:rsidRPr="00454630">
        <w:t>ΠΑΡΑΡΤΗΜΑ Ι</w:t>
      </w:r>
      <w:r w:rsidR="00B90F36" w:rsidRPr="00454630">
        <w:t>)</w:t>
      </w:r>
      <w:r w:rsidR="000D1CDA">
        <w:t xml:space="preserve"> και το καταθέτει</w:t>
      </w:r>
      <w:r w:rsidR="00B90F36">
        <w:t xml:space="preserve"> στον </w:t>
      </w:r>
      <w:r w:rsidR="00B03B3C">
        <w:t>Εθνικό</w:t>
      </w:r>
      <w:r w:rsidR="00454630">
        <w:t xml:space="preserve"> Συντονιστή</w:t>
      </w:r>
      <w:r w:rsidR="00FC3E57" w:rsidRPr="00FC3E57">
        <w:t xml:space="preserve"> </w:t>
      </w:r>
      <w:r w:rsidR="00B90F36">
        <w:t xml:space="preserve">στο Υπουργείο Παιδείας και Θρησκευμάτων, </w:t>
      </w:r>
      <w:r w:rsidR="00FA3702">
        <w:t>με κοινοποίηση του αιτ</w:t>
      </w:r>
      <w:r w:rsidR="00F05D4F">
        <w:t xml:space="preserve">ήματος ηλεκτρονικά </w:t>
      </w:r>
      <w:r w:rsidR="00FA3702">
        <w:t xml:space="preserve">στην Ελληνική Εθνική Επιτροπή για την </w:t>
      </w:r>
      <w:r w:rsidR="00FA3702">
        <w:rPr>
          <w:lang w:val="en-US"/>
        </w:rPr>
        <w:t>UNESCO</w:t>
      </w:r>
      <w:r w:rsidR="00FA3702" w:rsidRPr="00FA3702">
        <w:t xml:space="preserve"> (</w:t>
      </w:r>
      <w:hyperlink r:id="rId11" w:history="1">
        <w:r w:rsidR="00FA3702" w:rsidRPr="00FC0CD9">
          <w:rPr>
            <w:rStyle w:val="-"/>
            <w:lang w:val="en-US"/>
          </w:rPr>
          <w:t>unescogr</w:t>
        </w:r>
        <w:r w:rsidR="00FA3702" w:rsidRPr="00FA3702">
          <w:rPr>
            <w:rStyle w:val="-"/>
          </w:rPr>
          <w:t>@</w:t>
        </w:r>
        <w:r w:rsidR="00FA3702" w:rsidRPr="00FC0CD9">
          <w:rPr>
            <w:rStyle w:val="-"/>
            <w:lang w:val="en-US"/>
          </w:rPr>
          <w:t>mfa</w:t>
        </w:r>
        <w:r w:rsidR="00FA3702" w:rsidRPr="00FA3702">
          <w:rPr>
            <w:rStyle w:val="-"/>
          </w:rPr>
          <w:t>.</w:t>
        </w:r>
        <w:r w:rsidR="00FA3702" w:rsidRPr="00FC0CD9">
          <w:rPr>
            <w:rStyle w:val="-"/>
            <w:lang w:val="en-US"/>
          </w:rPr>
          <w:t>gr</w:t>
        </w:r>
      </w:hyperlink>
      <w:r w:rsidR="00FA3702" w:rsidRPr="00FA3702">
        <w:t xml:space="preserve">) </w:t>
      </w:r>
      <w:r w:rsidR="00B90F36">
        <w:t>στο Τμήμα Διεθνών Σχέσεων</w:t>
      </w:r>
      <w:r w:rsidR="00853E53">
        <w:t xml:space="preserve"> της Διεύθυνσης Ευρωπαϊκών και Διεθνών Θεμάτων</w:t>
      </w:r>
      <w:r w:rsidR="00B90F36">
        <w:t>. Η αίτηση συνοδεύεται από :</w:t>
      </w:r>
    </w:p>
    <w:p w:rsidR="00B90F36" w:rsidRDefault="00B90F36" w:rsidP="00BB4EFB">
      <w:pPr>
        <w:spacing w:after="0" w:line="240" w:lineRule="auto"/>
        <w:jc w:val="both"/>
      </w:pPr>
      <w:r>
        <w:t xml:space="preserve">α) </w:t>
      </w:r>
      <w:r w:rsidR="00BB4EFB">
        <w:t>π</w:t>
      </w:r>
      <w:r w:rsidR="00193344" w:rsidRPr="00BE3AAF">
        <w:t xml:space="preserve">ρακτικό </w:t>
      </w:r>
      <w:r w:rsidR="00A43175" w:rsidRPr="00BE3AAF">
        <w:t>το</w:t>
      </w:r>
      <w:r w:rsidR="00193344" w:rsidRPr="00BE3AAF">
        <w:t>υ</w:t>
      </w:r>
      <w:r w:rsidR="00A43175" w:rsidRPr="00BE3AAF">
        <w:t xml:space="preserve"> </w:t>
      </w:r>
      <w:r w:rsidR="00193344" w:rsidRPr="00BE3AAF">
        <w:t>συλλόγου</w:t>
      </w:r>
      <w:r w:rsidR="00A43175" w:rsidRPr="00BE3AAF">
        <w:t xml:space="preserve"> διδασκόντων </w:t>
      </w:r>
      <w:r w:rsidR="00D54962">
        <w:t>για την αποδοχή του Κανονισμού Λειτουργίας</w:t>
      </w:r>
      <w:r w:rsidR="00257E36">
        <w:t xml:space="preserve"> </w:t>
      </w:r>
    </w:p>
    <w:p w:rsidR="00894A72" w:rsidRDefault="00BB4EFB" w:rsidP="00BB4EFB">
      <w:pPr>
        <w:spacing w:after="0" w:line="240" w:lineRule="auto"/>
        <w:jc w:val="both"/>
      </w:pPr>
      <w:r>
        <w:t xml:space="preserve">β) </w:t>
      </w:r>
      <w:r w:rsidR="00B90F36">
        <w:t xml:space="preserve"> π</w:t>
      </w:r>
      <w:r w:rsidR="006D3A03" w:rsidRPr="00BE3AAF">
        <w:t>εριγραφή</w:t>
      </w:r>
      <w:r w:rsidR="00193344" w:rsidRPr="00BE3AAF">
        <w:t xml:space="preserve"> </w:t>
      </w:r>
      <w:r w:rsidR="00B90F36">
        <w:t xml:space="preserve">του </w:t>
      </w:r>
      <w:r w:rsidR="00193344" w:rsidRPr="00BE3AAF">
        <w:t>προγράμματος  προς υλοποίηση</w:t>
      </w:r>
      <w:r w:rsidR="008B5C51">
        <w:t xml:space="preserve"> </w:t>
      </w:r>
      <w:r w:rsidR="008B5C51" w:rsidRPr="0070225C">
        <w:t>(</w:t>
      </w:r>
      <w:r w:rsidR="003B3964" w:rsidRPr="0070225C">
        <w:t>ΠΑΡΑΡΤΗΜΑ ΙΙ</w:t>
      </w:r>
      <w:r w:rsidR="00257E36" w:rsidRPr="0070225C">
        <w:t>)</w:t>
      </w:r>
    </w:p>
    <w:p w:rsidR="00BB4EFB" w:rsidRDefault="00BB4EFB" w:rsidP="00AF0A98">
      <w:pPr>
        <w:pStyle w:val="a3"/>
        <w:spacing w:line="240" w:lineRule="auto"/>
        <w:jc w:val="both"/>
        <w:rPr>
          <w:u w:val="single"/>
        </w:rPr>
      </w:pPr>
    </w:p>
    <w:p w:rsidR="00AF0A98" w:rsidRPr="00EC3433" w:rsidRDefault="006D3A03" w:rsidP="00AF0A98">
      <w:pPr>
        <w:pStyle w:val="a3"/>
        <w:spacing w:line="240" w:lineRule="auto"/>
        <w:jc w:val="both"/>
        <w:rPr>
          <w:u w:val="single"/>
        </w:rPr>
      </w:pPr>
      <w:r w:rsidRPr="00EC3433">
        <w:rPr>
          <w:u w:val="single"/>
        </w:rPr>
        <w:t>2</w:t>
      </w:r>
      <w:r w:rsidRPr="00EC3433">
        <w:rPr>
          <w:u w:val="single"/>
          <w:vertAlign w:val="superscript"/>
        </w:rPr>
        <w:t>ο</w:t>
      </w:r>
      <w:r w:rsidRPr="00EC3433">
        <w:rPr>
          <w:u w:val="single"/>
        </w:rPr>
        <w:t xml:space="preserve"> στάδιο</w:t>
      </w:r>
    </w:p>
    <w:p w:rsidR="006D3A03" w:rsidRPr="00EF2FA3" w:rsidRDefault="00F05D4F" w:rsidP="00BB4EFB">
      <w:pPr>
        <w:jc w:val="both"/>
      </w:pPr>
      <w:r>
        <w:t>Ο</w:t>
      </w:r>
      <w:r w:rsidR="00BB4EFB">
        <w:t xml:space="preserve"> </w:t>
      </w:r>
      <w:r w:rsidR="001C54F0">
        <w:t>Εθνικός Συντονιστής</w:t>
      </w:r>
      <w:r w:rsidR="007E5DDF" w:rsidRPr="007E5DDF">
        <w:t xml:space="preserve"> </w:t>
      </w:r>
      <w:r>
        <w:t>λαμβάνει</w:t>
      </w:r>
      <w:r w:rsidR="00BB4EFB">
        <w:t xml:space="preserve"> την αίτηση</w:t>
      </w:r>
      <w:r w:rsidR="00946E5E">
        <w:t xml:space="preserve"> και</w:t>
      </w:r>
      <w:r w:rsidR="00BB4EFB">
        <w:t xml:space="preserve"> τα συνοδευτικά </w:t>
      </w:r>
      <w:r w:rsidR="00A168E9">
        <w:t>έγγραφα</w:t>
      </w:r>
      <w:r w:rsidR="00946E5E" w:rsidRPr="0056248D">
        <w:t xml:space="preserve"> </w:t>
      </w:r>
      <w:r w:rsidR="0035383A">
        <w:t>(ΠΑΡΑΡΤΗΜΑΤΑ</w:t>
      </w:r>
      <w:r w:rsidR="00B03B3C">
        <w:t xml:space="preserve"> 1,2) </w:t>
      </w:r>
      <w:r>
        <w:t xml:space="preserve">και </w:t>
      </w:r>
      <w:r w:rsidR="00A168E9">
        <w:t xml:space="preserve">στη συνέχεια </w:t>
      </w:r>
      <w:r w:rsidR="00BB4EFB" w:rsidRPr="0056248D">
        <w:t>ενημερώνει</w:t>
      </w:r>
      <w:r w:rsidR="00EF2FA3" w:rsidRPr="0056248D">
        <w:t xml:space="preserve"> με ηλεκτρονικό μήνυμα</w:t>
      </w:r>
      <w:r w:rsidR="00BB4EFB" w:rsidRPr="0056248D">
        <w:t xml:space="preserve"> </w:t>
      </w:r>
      <w:r w:rsidR="00BB4EFB">
        <w:t xml:space="preserve">το σχολείο ότι </w:t>
      </w:r>
      <w:r w:rsidR="006D3A03" w:rsidRPr="002E49FD">
        <w:t xml:space="preserve">βρίσκεται </w:t>
      </w:r>
      <w:r w:rsidR="00CC6D55" w:rsidRPr="002E49FD">
        <w:t xml:space="preserve">σε καθεστώς </w:t>
      </w:r>
      <w:r w:rsidR="008C301F" w:rsidRPr="002E49FD">
        <w:t xml:space="preserve"> </w:t>
      </w:r>
      <w:r w:rsidR="006D3A03" w:rsidRPr="002E49FD">
        <w:t>«</w:t>
      </w:r>
      <w:r w:rsidR="00A43175" w:rsidRPr="002E49FD">
        <w:t>υπό ένταξη</w:t>
      </w:r>
      <w:r w:rsidR="00BB4EFB">
        <w:t xml:space="preserve">» για το τρέχον σχολικό </w:t>
      </w:r>
      <w:r w:rsidR="006D3A03" w:rsidRPr="002E49FD">
        <w:t>έτος</w:t>
      </w:r>
      <w:r w:rsidR="00BB4EFB">
        <w:t xml:space="preserve">. </w:t>
      </w:r>
      <w:r w:rsidR="008C301F" w:rsidRPr="002E49FD">
        <w:t xml:space="preserve">Στο τέλος του πρώτου </w:t>
      </w:r>
      <w:r w:rsidR="00EC4E22" w:rsidRPr="002E49FD">
        <w:t>σχολικού έτους συμμετοχής</w:t>
      </w:r>
      <w:r w:rsidR="007A2A8C" w:rsidRPr="007A2A8C">
        <w:t xml:space="preserve">, </w:t>
      </w:r>
      <w:r w:rsidR="007A2A8C">
        <w:t>το σχολείο</w:t>
      </w:r>
      <w:r w:rsidR="008C301F" w:rsidRPr="002E49FD">
        <w:t xml:space="preserve"> συμπληρώνει</w:t>
      </w:r>
      <w:r w:rsidR="00BB4EFB">
        <w:t xml:space="preserve"> το έντυπο υποβολής</w:t>
      </w:r>
      <w:r w:rsidR="006D3A03" w:rsidRPr="00BE3AAF">
        <w:t xml:space="preserve"> ετήσιας έκθεσης </w:t>
      </w:r>
      <w:r w:rsidR="00CF34C3">
        <w:t>και το υποβάλει στον</w:t>
      </w:r>
      <w:r w:rsidR="001C54F0">
        <w:t xml:space="preserve"> Εθνικό</w:t>
      </w:r>
      <w:r w:rsidR="00CF34C3">
        <w:t xml:space="preserve"> Συντονιστή </w:t>
      </w:r>
      <w:r w:rsidR="00BB4EFB">
        <w:t xml:space="preserve">ώστε να διαπιστωθεί ότι η σχολική μονάδα </w:t>
      </w:r>
      <w:r w:rsidR="008C301F">
        <w:t xml:space="preserve"> έχει λειτουργήσει ως εν δυνάμει σχολείο </w:t>
      </w:r>
      <w:r w:rsidR="008C301F" w:rsidRPr="00BB4EFB">
        <w:rPr>
          <w:lang w:val="en-US"/>
        </w:rPr>
        <w:t>ASPnet</w:t>
      </w:r>
      <w:r w:rsidR="00EF2FA3">
        <w:t>.</w:t>
      </w:r>
    </w:p>
    <w:p w:rsidR="006D3A03" w:rsidRPr="00EC3433" w:rsidRDefault="006D3A03" w:rsidP="006D3A03">
      <w:pPr>
        <w:spacing w:after="0"/>
        <w:ind w:left="720"/>
        <w:jc w:val="both"/>
        <w:rPr>
          <w:u w:val="single"/>
        </w:rPr>
      </w:pPr>
      <w:r w:rsidRPr="00EC3433">
        <w:rPr>
          <w:u w:val="single"/>
        </w:rPr>
        <w:t>3</w:t>
      </w:r>
      <w:r w:rsidRPr="00EC3433">
        <w:rPr>
          <w:u w:val="single"/>
          <w:vertAlign w:val="superscript"/>
        </w:rPr>
        <w:t>ο</w:t>
      </w:r>
      <w:r w:rsidRPr="00EC3433">
        <w:rPr>
          <w:u w:val="single"/>
        </w:rPr>
        <w:t xml:space="preserve"> στάδιο </w:t>
      </w:r>
    </w:p>
    <w:p w:rsidR="00EC4E22" w:rsidRDefault="00283572" w:rsidP="00946E5E">
      <w:pPr>
        <w:spacing w:after="0"/>
        <w:jc w:val="both"/>
      </w:pPr>
      <w:r w:rsidRPr="0056248D">
        <w:t>Η σχολική μονάδα</w:t>
      </w:r>
      <w:r>
        <w:t xml:space="preserve"> </w:t>
      </w:r>
      <w:r w:rsidR="0056248D">
        <w:t>αφού λάβει</w:t>
      </w:r>
      <w:r w:rsidR="008C301F">
        <w:t xml:space="preserve"> την έγκριση από τον Εθνικό Συντονιστή, υποβάλει «ε</w:t>
      </w:r>
      <w:r w:rsidR="00A43175" w:rsidRPr="00BE3AAF">
        <w:t>κδήλωση ενδιαφέροντος</w:t>
      </w:r>
      <w:r w:rsidR="008C301F">
        <w:t>»</w:t>
      </w:r>
      <w:r w:rsidR="00A43175" w:rsidRPr="00BE3AAF">
        <w:t xml:space="preserve"> μέσω της πλατφόρμας </w:t>
      </w:r>
      <w:r w:rsidR="00946E5E">
        <w:t xml:space="preserve">της </w:t>
      </w:r>
      <w:r w:rsidR="00946E5E">
        <w:rPr>
          <w:lang w:val="en-US"/>
        </w:rPr>
        <w:t>UNESCO</w:t>
      </w:r>
      <w:r w:rsidR="00946E5E" w:rsidRPr="00946E5E">
        <w:t xml:space="preserve"> “</w:t>
      </w:r>
      <w:r w:rsidR="00A43175" w:rsidRPr="00BE3AAF">
        <w:t>ΟΤΑ</w:t>
      </w:r>
      <w:r w:rsidR="001C54F0">
        <w:t>/</w:t>
      </w:r>
      <w:r w:rsidR="001C54F0">
        <w:rPr>
          <w:lang w:val="en-US"/>
        </w:rPr>
        <w:t>On</w:t>
      </w:r>
      <w:r w:rsidR="001C54F0" w:rsidRPr="001C54F0">
        <w:t xml:space="preserve"> </w:t>
      </w:r>
      <w:r w:rsidR="001C54F0">
        <w:rPr>
          <w:lang w:val="en-US"/>
        </w:rPr>
        <w:t>line</w:t>
      </w:r>
      <w:r w:rsidR="001C54F0" w:rsidRPr="001C54F0">
        <w:t xml:space="preserve"> </w:t>
      </w:r>
      <w:r w:rsidR="001C54F0">
        <w:rPr>
          <w:lang w:val="en-US"/>
        </w:rPr>
        <w:t>Tool</w:t>
      </w:r>
      <w:r w:rsidR="001C54F0" w:rsidRPr="001C54F0">
        <w:t xml:space="preserve"> </w:t>
      </w:r>
      <w:r w:rsidR="001C54F0">
        <w:rPr>
          <w:lang w:val="en-US"/>
        </w:rPr>
        <w:t>Platform</w:t>
      </w:r>
      <w:r w:rsidR="00946E5E" w:rsidRPr="00946E5E">
        <w:t>”</w:t>
      </w:r>
      <w:r w:rsidR="00B03B3C">
        <w:t xml:space="preserve"> δηλώνοντας μεταξύ</w:t>
      </w:r>
      <w:r w:rsidR="00946E5E">
        <w:t xml:space="preserve"> </w:t>
      </w:r>
      <w:r w:rsidR="00B03B3C">
        <w:t>των στοιχείων</w:t>
      </w:r>
      <w:r w:rsidR="00946E5E">
        <w:t xml:space="preserve"> που ζητούνται</w:t>
      </w:r>
      <w:r w:rsidR="00B03B3C">
        <w:t>,</w:t>
      </w:r>
      <w:r w:rsidR="00EC4E22" w:rsidRPr="00EC4E22">
        <w:t xml:space="preserve"> </w:t>
      </w:r>
      <w:r w:rsidR="00EC4E22">
        <w:t xml:space="preserve">την ηλεκτρονική διεύθυνση στην οποία θα λαμβάνει τα μηνύματα από την </w:t>
      </w:r>
      <w:r w:rsidR="00946E5E">
        <w:rPr>
          <w:lang w:val="en-US"/>
        </w:rPr>
        <w:t>UNESCO</w:t>
      </w:r>
      <w:r w:rsidR="00946E5E" w:rsidRPr="00946E5E">
        <w:t xml:space="preserve">. </w:t>
      </w:r>
      <w:r w:rsidR="00946E5E">
        <w:t>Στη συνέχεια α</w:t>
      </w:r>
      <w:r w:rsidR="005F020B">
        <w:t>κολουθείται η οριζόμενη</w:t>
      </w:r>
      <w:r w:rsidR="00BD031D">
        <w:t xml:space="preserve"> από την </w:t>
      </w:r>
      <w:r w:rsidR="00BD031D" w:rsidRPr="00BD031D">
        <w:t xml:space="preserve"> </w:t>
      </w:r>
      <w:r w:rsidR="00BD031D" w:rsidRPr="00946E5E">
        <w:rPr>
          <w:lang w:val="en-US"/>
        </w:rPr>
        <w:t>UNESCO</w:t>
      </w:r>
      <w:r w:rsidR="00BD031D">
        <w:t xml:space="preserve"> διαδικασία</w:t>
      </w:r>
      <w:r w:rsidR="00EF2FA3" w:rsidRPr="00EF2FA3">
        <w:t>:</w:t>
      </w:r>
      <w:r w:rsidR="00BD031D">
        <w:t xml:space="preserve"> </w:t>
      </w:r>
    </w:p>
    <w:p w:rsidR="001A53FB" w:rsidRDefault="001A53FB" w:rsidP="00946E5E">
      <w:pPr>
        <w:spacing w:after="0"/>
        <w:jc w:val="both"/>
      </w:pPr>
    </w:p>
    <w:p w:rsidR="00A70850" w:rsidRDefault="00946E5E" w:rsidP="003468F0">
      <w:pPr>
        <w:pStyle w:val="a3"/>
        <w:jc w:val="both"/>
      </w:pPr>
      <w:r>
        <w:t xml:space="preserve">α) </w:t>
      </w:r>
      <w:r w:rsidR="001C54F0">
        <w:t>ο Εθνικός Συντονιστής</w:t>
      </w:r>
      <w:r w:rsidR="00707DE6" w:rsidRPr="00707DE6">
        <w:t xml:space="preserve"> </w:t>
      </w:r>
      <w:r w:rsidR="00EC4E22">
        <w:t xml:space="preserve">δέχεται το αίτημα </w:t>
      </w:r>
      <w:r>
        <w:t>μέσω της πλατφόρμας</w:t>
      </w:r>
      <w:r w:rsidR="00A70850">
        <w:t>,</w:t>
      </w:r>
      <w:r>
        <w:t xml:space="preserve"> </w:t>
      </w:r>
    </w:p>
    <w:p w:rsidR="00EC4E22" w:rsidRPr="009D0845" w:rsidRDefault="003468F0" w:rsidP="003468F0">
      <w:pPr>
        <w:pStyle w:val="a3"/>
        <w:jc w:val="both"/>
        <w:rPr>
          <w:strike/>
        </w:rPr>
      </w:pPr>
      <w:r>
        <w:t xml:space="preserve">β) </w:t>
      </w:r>
      <w:r w:rsidR="009D0845" w:rsidRPr="0056248D">
        <w:t xml:space="preserve">σε περίπτωση έγκρισης </w:t>
      </w:r>
      <w:r>
        <w:t xml:space="preserve">αποστέλλεται στο σχολείο αυτομάτως από την </w:t>
      </w:r>
      <w:r w:rsidRPr="009D0845">
        <w:rPr>
          <w:color w:val="000000" w:themeColor="text1"/>
        </w:rPr>
        <w:t xml:space="preserve">πλατφόρμα </w:t>
      </w:r>
      <w:r w:rsidR="00EC4E22" w:rsidRPr="009D0845">
        <w:rPr>
          <w:color w:val="000000" w:themeColor="text1"/>
        </w:rPr>
        <w:t xml:space="preserve">δεύτερη φόρμα </w:t>
      </w:r>
      <w:r w:rsidRPr="009D0845">
        <w:rPr>
          <w:color w:val="000000" w:themeColor="text1"/>
        </w:rPr>
        <w:t xml:space="preserve">με περισσότερα </w:t>
      </w:r>
      <w:r w:rsidR="00AC44F1">
        <w:rPr>
          <w:color w:val="000000" w:themeColor="text1"/>
        </w:rPr>
        <w:t xml:space="preserve">πεδία </w:t>
      </w:r>
      <w:r w:rsidR="009D0845" w:rsidRPr="0056248D">
        <w:t>προς συμπλήρωση και υποβολή,</w:t>
      </w:r>
    </w:p>
    <w:p w:rsidR="003468F0" w:rsidRDefault="003468F0" w:rsidP="003468F0">
      <w:pPr>
        <w:pStyle w:val="a3"/>
        <w:jc w:val="both"/>
      </w:pPr>
      <w:r>
        <w:t xml:space="preserve">γ) η συμπληρωμένη δεύτερη φόρμα αποστέλλεται αυτομάτως </w:t>
      </w:r>
      <w:r w:rsidR="00EA2043">
        <w:t>στον Εθνικό</w:t>
      </w:r>
      <w:r w:rsidR="00861664" w:rsidRPr="00861664">
        <w:t xml:space="preserve"> Συντονιστή </w:t>
      </w:r>
      <w:r>
        <w:t>ο οποίος δίνει την τελική έγκριση</w:t>
      </w:r>
      <w:r w:rsidR="00A70850">
        <w:t>,</w:t>
      </w:r>
    </w:p>
    <w:p w:rsidR="00546283" w:rsidRDefault="00A92A11" w:rsidP="003468F0">
      <w:pPr>
        <w:pStyle w:val="a3"/>
        <w:jc w:val="both"/>
      </w:pPr>
      <w:r>
        <w:t>δ) το αρμόδιο τμήμα της</w:t>
      </w:r>
      <w:r w:rsidR="00BD031D">
        <w:t xml:space="preserve"> </w:t>
      </w:r>
      <w:r w:rsidR="00BD031D" w:rsidRPr="003468F0">
        <w:rPr>
          <w:lang w:val="en-US"/>
        </w:rPr>
        <w:t>UNESCO</w:t>
      </w:r>
      <w:r w:rsidR="00BD031D">
        <w:t xml:space="preserve"> διερευνά την πρόταση και προχωρά στην ε</w:t>
      </w:r>
      <w:r w:rsidR="00546283">
        <w:t>πίσημη πιστοποίηση</w:t>
      </w:r>
      <w:r w:rsidR="003468F0">
        <w:t xml:space="preserve">: </w:t>
      </w:r>
    </w:p>
    <w:p w:rsidR="00546283" w:rsidRDefault="003468F0" w:rsidP="00EC4E22">
      <w:pPr>
        <w:pStyle w:val="a3"/>
        <w:jc w:val="both"/>
      </w:pPr>
      <w:r>
        <w:t xml:space="preserve">- </w:t>
      </w:r>
      <w:r w:rsidR="00546283">
        <w:t xml:space="preserve">στέλνει επιστολή </w:t>
      </w:r>
      <w:r>
        <w:t>στον Εθνικό Συντονιστή</w:t>
      </w:r>
      <w:r w:rsidR="00A92A11">
        <w:t xml:space="preserve"> και στον/στην</w:t>
      </w:r>
      <w:r w:rsidR="00546283" w:rsidRPr="009D0845">
        <w:rPr>
          <w:color w:val="5B9BD5" w:themeColor="accent1"/>
        </w:rPr>
        <w:t xml:space="preserve"> </w:t>
      </w:r>
      <w:r w:rsidR="00546283">
        <w:t>Διευθυντή</w:t>
      </w:r>
      <w:r w:rsidR="00A92A11">
        <w:t>/</w:t>
      </w:r>
      <w:proofErr w:type="spellStart"/>
      <w:r w:rsidR="00A92A11">
        <w:t>τρια</w:t>
      </w:r>
      <w:proofErr w:type="spellEnd"/>
      <w:r w:rsidR="00A92A11">
        <w:t xml:space="preserve"> </w:t>
      </w:r>
      <w:r w:rsidR="00546283">
        <w:t xml:space="preserve"> του σχολείου </w:t>
      </w:r>
    </w:p>
    <w:p w:rsidR="006D3A03" w:rsidRPr="00BE3AAF" w:rsidRDefault="003468F0" w:rsidP="00EC4E22">
      <w:pPr>
        <w:pStyle w:val="a3"/>
        <w:jc w:val="both"/>
      </w:pPr>
      <w:r>
        <w:t>- το σ</w:t>
      </w:r>
      <w:r w:rsidR="00546283">
        <w:t>χολείο λαμβάνει το «πιστοποιητικό ένταξης» μέσω του Εθνικού Συντονιστή</w:t>
      </w:r>
      <w:r w:rsidR="00EA2043">
        <w:t>.</w:t>
      </w:r>
    </w:p>
    <w:p w:rsidR="00A43175" w:rsidRDefault="00FC251A" w:rsidP="001239DA">
      <w:pPr>
        <w:spacing w:after="0"/>
        <w:jc w:val="both"/>
      </w:pPr>
      <w:r w:rsidRPr="00262DE1">
        <w:rPr>
          <w:b/>
        </w:rPr>
        <w:t xml:space="preserve">Μετά την ανωτέρω διαδικασία το σχολείο εντάσσεται </w:t>
      </w:r>
      <w:r w:rsidR="00CF34C3" w:rsidRPr="00262DE1">
        <w:rPr>
          <w:b/>
        </w:rPr>
        <w:t>στο Δ</w:t>
      </w:r>
      <w:r w:rsidR="00EC4E22" w:rsidRPr="00262DE1">
        <w:rPr>
          <w:b/>
        </w:rPr>
        <w:t>ίκτυο με</w:t>
      </w:r>
      <w:r w:rsidR="00CF34C3" w:rsidRPr="00262DE1">
        <w:rPr>
          <w:b/>
        </w:rPr>
        <w:t xml:space="preserve"> τ</w:t>
      </w:r>
      <w:r w:rsidR="00EC4E22" w:rsidRPr="00262DE1">
        <w:rPr>
          <w:b/>
        </w:rPr>
        <w:t>ριετή</w:t>
      </w:r>
      <w:r w:rsidR="00A43175" w:rsidRPr="00262DE1">
        <w:rPr>
          <w:b/>
        </w:rPr>
        <w:t xml:space="preserve"> πλήρη συμμετοχή </w:t>
      </w:r>
      <w:r w:rsidR="0078141E" w:rsidRPr="00262DE1">
        <w:rPr>
          <w:b/>
        </w:rPr>
        <w:t>(</w:t>
      </w:r>
      <w:r w:rsidR="0078141E" w:rsidRPr="00262DE1">
        <w:rPr>
          <w:b/>
          <w:lang w:val="en-US"/>
        </w:rPr>
        <w:t>full</w:t>
      </w:r>
      <w:r w:rsidR="0078141E" w:rsidRPr="00262DE1">
        <w:rPr>
          <w:b/>
        </w:rPr>
        <w:t xml:space="preserve"> </w:t>
      </w:r>
      <w:r w:rsidR="0078141E" w:rsidRPr="00262DE1">
        <w:rPr>
          <w:b/>
          <w:lang w:val="en-US"/>
        </w:rPr>
        <w:t>membership</w:t>
      </w:r>
      <w:r w:rsidR="0078141E" w:rsidRPr="00262DE1">
        <w:rPr>
          <w:b/>
        </w:rPr>
        <w:t>)</w:t>
      </w:r>
      <w:r w:rsidR="003169E0" w:rsidRPr="00262DE1">
        <w:rPr>
          <w:b/>
        </w:rPr>
        <w:t>,</w:t>
      </w:r>
      <w:r w:rsidR="0078141E" w:rsidRPr="00BE3AAF">
        <w:t xml:space="preserve"> </w:t>
      </w:r>
      <w:r w:rsidR="00A43175" w:rsidRPr="00BE3AAF">
        <w:t>η οποία εξετάζεται εκ νέου</w:t>
      </w:r>
      <w:r w:rsidR="00CF34C3">
        <w:t xml:space="preserve"> μετά την τριετία.</w:t>
      </w:r>
    </w:p>
    <w:p w:rsidR="00EA2043" w:rsidRDefault="00EA2043" w:rsidP="001239DA">
      <w:pPr>
        <w:spacing w:after="0"/>
        <w:jc w:val="both"/>
      </w:pPr>
    </w:p>
    <w:p w:rsidR="00F16C81" w:rsidRDefault="00961F82" w:rsidP="00F56DF4">
      <w:pPr>
        <w:spacing w:after="0"/>
        <w:jc w:val="both"/>
      </w:pPr>
      <w:r w:rsidRPr="00961F82">
        <w:t xml:space="preserve">Η χρήση του λογότυπου (Member of) είναι δυνατή </w:t>
      </w:r>
      <w:r w:rsidRPr="00961F82">
        <w:rPr>
          <w:b/>
        </w:rPr>
        <w:t>μόνον από τα επισήμως πιστοποιημένα σχολεία και κατόπιν γρα</w:t>
      </w:r>
      <w:r w:rsidR="00CE7509">
        <w:rPr>
          <w:b/>
        </w:rPr>
        <w:t>πτής έγκρισης από</w:t>
      </w:r>
      <w:r w:rsidR="00EA2043">
        <w:rPr>
          <w:b/>
        </w:rPr>
        <w:t xml:space="preserve"> τον Εθνικό Συντονιστή</w:t>
      </w:r>
      <w:r w:rsidRPr="00961F82">
        <w:rPr>
          <w:b/>
        </w:rPr>
        <w:t>.</w:t>
      </w:r>
      <w:r w:rsidRPr="00961F82">
        <w:t xml:space="preserve"> Η χρήση οποιουδήποτε άλλου λογότυπου που εμπεριέχει το ειδικό σχήμα και το όνομα της UNESCO απαγορεύεται ρητά. Επίσης, πρέπει να υπάρχει </w:t>
      </w:r>
      <w:r w:rsidRPr="00961F82">
        <w:lastRenderedPageBreak/>
        <w:t>προσεκτική διατύπωσ</w:t>
      </w:r>
      <w:r w:rsidR="00F82771">
        <w:t>η στο όνομα του Δικτύου και τη σ</w:t>
      </w:r>
      <w:r w:rsidRPr="00961F82">
        <w:t xml:space="preserve">υμμετοχή του σχολείου σε αυτό. Τα σχετικά ερωτήματα μπορούν να </w:t>
      </w:r>
      <w:r w:rsidR="00EA2043">
        <w:t>απευθύνονται τόσο στον Εθνικό Συντονιστή</w:t>
      </w:r>
      <w:r w:rsidRPr="00961F82">
        <w:t xml:space="preserve"> όσο και στην Ελληνική Εθνική Επιτροπή για την UNESCO</w:t>
      </w:r>
      <w:r w:rsidR="00EA2043">
        <w:rPr>
          <w:rStyle w:val="ab"/>
        </w:rPr>
        <w:footnoteReference w:id="2"/>
      </w:r>
      <w:r w:rsidRPr="00961F82">
        <w:t>.</w:t>
      </w:r>
    </w:p>
    <w:p w:rsidR="001239DA" w:rsidRDefault="001239DA" w:rsidP="003468F0">
      <w:pPr>
        <w:jc w:val="both"/>
      </w:pPr>
      <w:r>
        <w:t>Το πιστοποιητικό «επίσημου μέλους» αναρτάται σε εμφανές μέρος του σχολείου.</w:t>
      </w:r>
    </w:p>
    <w:p w:rsidR="0043151E" w:rsidRPr="00BE3AAF" w:rsidRDefault="0043151E" w:rsidP="00834CA2">
      <w:pPr>
        <w:jc w:val="both"/>
      </w:pPr>
    </w:p>
    <w:p w:rsidR="00193344" w:rsidRDefault="00A43175" w:rsidP="00193344">
      <w:pPr>
        <w:spacing w:line="240" w:lineRule="auto"/>
        <w:rPr>
          <w:b/>
          <w:sz w:val="24"/>
          <w:szCs w:val="24"/>
        </w:rPr>
      </w:pPr>
      <w:r w:rsidRPr="00AA3A39">
        <w:rPr>
          <w:b/>
          <w:sz w:val="24"/>
          <w:szCs w:val="24"/>
        </w:rPr>
        <w:t>Γ</w:t>
      </w:r>
      <w:r w:rsidR="0043151E" w:rsidRPr="00AA3A39">
        <w:rPr>
          <w:b/>
          <w:sz w:val="24"/>
          <w:szCs w:val="24"/>
        </w:rPr>
        <w:t>)</w:t>
      </w:r>
      <w:r w:rsidR="0026595A">
        <w:rPr>
          <w:b/>
          <w:sz w:val="24"/>
          <w:szCs w:val="24"/>
        </w:rPr>
        <w:t xml:space="preserve"> </w:t>
      </w:r>
      <w:r w:rsidR="002956F4">
        <w:rPr>
          <w:b/>
          <w:sz w:val="24"/>
          <w:szCs w:val="24"/>
        </w:rPr>
        <w:t xml:space="preserve">ΥΠΟΧΡΕΩΣΕΙΣ </w:t>
      </w:r>
      <w:r w:rsidR="0026595A">
        <w:rPr>
          <w:b/>
          <w:sz w:val="24"/>
          <w:szCs w:val="24"/>
        </w:rPr>
        <w:t>ΤΩΝ ΣΧΟΛΙΚΩΝ ΜΟΝΑΔΩΝ</w:t>
      </w:r>
      <w:r w:rsidR="00E459BB">
        <w:rPr>
          <w:b/>
          <w:sz w:val="24"/>
          <w:szCs w:val="24"/>
        </w:rPr>
        <w:t xml:space="preserve"> </w:t>
      </w:r>
    </w:p>
    <w:p w:rsidR="002C34AA" w:rsidRDefault="002C34AA" w:rsidP="002C34AA">
      <w:pPr>
        <w:pStyle w:val="a3"/>
        <w:ind w:left="0"/>
        <w:jc w:val="both"/>
        <w:rPr>
          <w:b/>
          <w:sz w:val="24"/>
          <w:szCs w:val="24"/>
        </w:rPr>
      </w:pPr>
    </w:p>
    <w:p w:rsidR="00961F82" w:rsidRDefault="005456D9" w:rsidP="00777883">
      <w:pPr>
        <w:pStyle w:val="a3"/>
        <w:numPr>
          <w:ilvl w:val="0"/>
          <w:numId w:val="18"/>
        </w:numPr>
        <w:jc w:val="both"/>
      </w:pPr>
      <w:r>
        <w:t xml:space="preserve">Προκειμένου να υποβάλει την </w:t>
      </w:r>
      <w:r w:rsidR="00283572" w:rsidRPr="001A53FB">
        <w:t>αρχική</w:t>
      </w:r>
      <w:r w:rsidR="00283572">
        <w:t xml:space="preserve"> </w:t>
      </w:r>
      <w:r>
        <w:t>αίτηση για την ένταξη στο Δίκτυο, τ</w:t>
      </w:r>
      <w:r w:rsidR="001E39CA" w:rsidRPr="001E39CA">
        <w:t xml:space="preserve">ο σχολείο </w:t>
      </w:r>
      <w:r w:rsidR="001E39CA" w:rsidRPr="00C7761D">
        <w:t>οφείλει</w:t>
      </w:r>
      <w:r w:rsidR="001E39CA" w:rsidRPr="001E39CA">
        <w:t xml:space="preserve"> να έχει ορίσει </w:t>
      </w:r>
      <w:r w:rsidR="001E39CA" w:rsidRPr="002C34AA">
        <w:rPr>
          <w:b/>
        </w:rPr>
        <w:t>συντονιστή</w:t>
      </w:r>
      <w:r w:rsidR="00801237">
        <w:rPr>
          <w:b/>
        </w:rPr>
        <w:t xml:space="preserve"> </w:t>
      </w:r>
      <w:r w:rsidR="00801237" w:rsidRPr="00801237">
        <w:t>(</w:t>
      </w:r>
      <w:r w:rsidR="00801237">
        <w:t>μεταξύ των εκπαιδευτικών</w:t>
      </w:r>
      <w:r w:rsidR="00801237" w:rsidRPr="00801237">
        <w:t xml:space="preserve"> του σχολείου)</w:t>
      </w:r>
      <w:r w:rsidR="001E39CA" w:rsidRPr="00801237">
        <w:t>,</w:t>
      </w:r>
      <w:r w:rsidR="001E39CA" w:rsidRPr="001E39CA">
        <w:t xml:space="preserve"> το όνομα </w:t>
      </w:r>
      <w:r w:rsidR="00801237">
        <w:t>του οποίου αναγράφετα</w:t>
      </w:r>
      <w:r w:rsidR="001E39CA" w:rsidRPr="001E39CA">
        <w:t>ι</w:t>
      </w:r>
      <w:r>
        <w:t xml:space="preserve"> στο πρακτικό</w:t>
      </w:r>
      <w:r w:rsidR="001E39CA" w:rsidRPr="001E39CA">
        <w:t>. Ο συντονιστής θα πρέπει να είναι μό</w:t>
      </w:r>
      <w:r>
        <w:t xml:space="preserve">νιμος εκπαιδευτικός στο σχολείο προκειμένου να διασφαλίζεται η συνέχεια. </w:t>
      </w:r>
      <w:r w:rsidR="001E39CA" w:rsidRPr="001E39CA">
        <w:t xml:space="preserve"> Είναι υπεύθυνος για την επικοινωνία με τον Εθνικό Συντονιστή</w:t>
      </w:r>
      <w:r>
        <w:t xml:space="preserve">, την ενημέρωση του συλλόγου διδασκόντων, </w:t>
      </w:r>
      <w:r w:rsidR="001E39CA" w:rsidRPr="001E39CA">
        <w:t xml:space="preserve">τη σύνταξη της ετήσιας έκθεσης καθώς και </w:t>
      </w:r>
      <w:r w:rsidR="00D31C67">
        <w:t>τ</w:t>
      </w:r>
      <w:r w:rsidR="00961F82">
        <w:t xml:space="preserve">ην ενημέρωση της πλατφόρμας ΟΤΑ. </w:t>
      </w:r>
      <w:r w:rsidR="008524EB">
        <w:t xml:space="preserve">Υπογραμμίζεται ότι </w:t>
      </w:r>
      <w:r w:rsidR="009D0845">
        <w:t xml:space="preserve"> τα</w:t>
      </w:r>
      <w:r w:rsidR="001E39CA" w:rsidRPr="009D0845">
        <w:t xml:space="preserve"> </w:t>
      </w:r>
      <w:r w:rsidR="007248D3" w:rsidRPr="00961F82">
        <w:rPr>
          <w:lang w:val="en-US"/>
        </w:rPr>
        <w:t>e</w:t>
      </w:r>
      <w:r w:rsidR="007248D3" w:rsidRPr="00EC3433">
        <w:t>-</w:t>
      </w:r>
      <w:r w:rsidR="007248D3" w:rsidRPr="00961F82">
        <w:rPr>
          <w:lang w:val="en-US"/>
        </w:rPr>
        <w:t>mail</w:t>
      </w:r>
      <w:r w:rsidR="007248D3" w:rsidRPr="00EC3433">
        <w:t xml:space="preserve"> επικοινωνίας</w:t>
      </w:r>
      <w:r w:rsidR="001A53FB">
        <w:t>,</w:t>
      </w:r>
      <w:r w:rsidR="009D0845">
        <w:t xml:space="preserve"> τόσο</w:t>
      </w:r>
      <w:r w:rsidR="007248D3" w:rsidRPr="00EC3433">
        <w:t xml:space="preserve"> του σχολ</w:t>
      </w:r>
      <w:r w:rsidR="009D0845">
        <w:t xml:space="preserve">είου όσο </w:t>
      </w:r>
      <w:r w:rsidR="00801237">
        <w:t xml:space="preserve">και του </w:t>
      </w:r>
      <w:r w:rsidR="005D17A5">
        <w:t>συντονιστή</w:t>
      </w:r>
      <w:r w:rsidR="009D0845">
        <w:t>, θα πρέπει να είναι σταθερά</w:t>
      </w:r>
      <w:r w:rsidR="00524773">
        <w:t xml:space="preserve"> καθώς ε</w:t>
      </w:r>
      <w:r w:rsidR="001E39CA">
        <w:t xml:space="preserve">ίναι απαραίτητα για την αποστολή ενός κωδικού από την </w:t>
      </w:r>
      <w:r w:rsidR="001E39CA" w:rsidRPr="00961F82">
        <w:rPr>
          <w:lang w:val="en-US"/>
        </w:rPr>
        <w:t>UNESCO</w:t>
      </w:r>
      <w:r w:rsidR="001E39CA" w:rsidRPr="001E39CA">
        <w:t xml:space="preserve"> </w:t>
      </w:r>
      <w:r w:rsidR="001E39CA">
        <w:t>για την πρόσβαση στην πλατφόρμα ΟΤΑ</w:t>
      </w:r>
      <w:r w:rsidR="00777883">
        <w:t>.</w:t>
      </w:r>
    </w:p>
    <w:p w:rsidR="00961F82" w:rsidRDefault="001E39CA" w:rsidP="00961F82">
      <w:pPr>
        <w:pStyle w:val="a3"/>
        <w:numPr>
          <w:ilvl w:val="0"/>
          <w:numId w:val="18"/>
        </w:numPr>
        <w:jc w:val="both"/>
      </w:pPr>
      <w:r>
        <w:t>Τ</w:t>
      </w:r>
      <w:r w:rsidR="00777883">
        <w:t>ο σχολείο</w:t>
      </w:r>
      <w:r w:rsidR="009D0845">
        <w:t>,</w:t>
      </w:r>
      <w:r w:rsidR="009D0845" w:rsidRPr="009D0845">
        <w:t xml:space="preserve"> </w:t>
      </w:r>
      <w:r w:rsidR="009D0845">
        <w:t>με ευθύνη του</w:t>
      </w:r>
      <w:r w:rsidR="00EC7BC6">
        <w:t xml:space="preserve"> </w:t>
      </w:r>
      <w:r w:rsidR="009D0845">
        <w:t>συντονιστή</w:t>
      </w:r>
      <w:r w:rsidR="00EC7BC6">
        <w:t xml:space="preserve"> που έχει οριστεί</w:t>
      </w:r>
      <w:r w:rsidR="009D0845">
        <w:t>,</w:t>
      </w:r>
      <w:r w:rsidR="00777883">
        <w:t xml:space="preserve"> </w:t>
      </w:r>
      <w:r w:rsidR="00FF0DB6">
        <w:t xml:space="preserve">ενημερώνει σε τακτική βάση  </w:t>
      </w:r>
      <w:r>
        <w:t xml:space="preserve">την πλατφόρμα </w:t>
      </w:r>
      <w:r w:rsidR="00777883">
        <w:t xml:space="preserve">ΟΤΑ </w:t>
      </w:r>
      <w:r>
        <w:t xml:space="preserve">της </w:t>
      </w:r>
      <w:r w:rsidRPr="00961F82">
        <w:rPr>
          <w:lang w:val="en-US"/>
        </w:rPr>
        <w:t>UNESCO</w:t>
      </w:r>
      <w:r w:rsidRPr="001E39CA">
        <w:t xml:space="preserve"> </w:t>
      </w:r>
      <w:r w:rsidR="00FF0DB6">
        <w:t>για τις δράσεις</w:t>
      </w:r>
      <w:r>
        <w:t xml:space="preserve"> του </w:t>
      </w:r>
      <w:r w:rsidR="00636607">
        <w:t>(</w:t>
      </w:r>
      <w:r>
        <w:t xml:space="preserve">βίντεο, φωτογραφίες, </w:t>
      </w:r>
      <w:r w:rsidR="00636607">
        <w:t xml:space="preserve">περιγραφή </w:t>
      </w:r>
      <w:r w:rsidR="00636607" w:rsidRPr="00961F82">
        <w:rPr>
          <w:lang w:val="en-US"/>
        </w:rPr>
        <w:t>project</w:t>
      </w:r>
      <w:r w:rsidR="00636607">
        <w:t>)</w:t>
      </w:r>
      <w:r w:rsidR="00FF0DB6">
        <w:t xml:space="preserve"> </w:t>
      </w:r>
      <w:r w:rsidR="00E30436">
        <w:t xml:space="preserve"> </w:t>
      </w:r>
      <w:r w:rsidR="00E30436" w:rsidRPr="001A53FB">
        <w:t>με στόχο</w:t>
      </w:r>
      <w:r w:rsidR="00FF0DB6" w:rsidRPr="001A53FB">
        <w:t xml:space="preserve"> </w:t>
      </w:r>
      <w:r w:rsidR="00FF0DB6">
        <w:t xml:space="preserve">την καλύτερη </w:t>
      </w:r>
      <w:r w:rsidR="00E30436" w:rsidRPr="001A53FB">
        <w:t>παρακολούθηση</w:t>
      </w:r>
      <w:r w:rsidR="00E30436">
        <w:t xml:space="preserve"> </w:t>
      </w:r>
      <w:r w:rsidR="00FF0DB6">
        <w:t xml:space="preserve">των δράσεων του Δικτύου τόσο από </w:t>
      </w:r>
      <w:r w:rsidR="00627AC8">
        <w:t xml:space="preserve">την </w:t>
      </w:r>
      <w:r w:rsidR="00FF0DB6" w:rsidRPr="00961F82">
        <w:rPr>
          <w:lang w:val="en-US"/>
        </w:rPr>
        <w:t>UNESCO</w:t>
      </w:r>
      <w:r w:rsidR="00FF0DB6" w:rsidRPr="00FF0DB6">
        <w:t xml:space="preserve"> </w:t>
      </w:r>
      <w:r w:rsidR="00FF0DB6">
        <w:t>όσο και από τα άλλα Εθνικά Δίκτυα</w:t>
      </w:r>
      <w:r w:rsidR="00E30436">
        <w:t>.</w:t>
      </w:r>
      <w:r w:rsidR="00FF0DB6">
        <w:t xml:space="preserve"> </w:t>
      </w:r>
      <w:r w:rsidR="00E30436">
        <w:t xml:space="preserve">Αυτό </w:t>
      </w:r>
      <w:r w:rsidR="00FF0DB6">
        <w:t xml:space="preserve">μπορεί να οδηγήσει σε ανάπτυξη συνεργασιών των σχολικών μονάδων με σχολεία άλλων χωρών ακόμη και </w:t>
      </w:r>
      <w:r w:rsidR="00E30436" w:rsidRPr="001A53FB">
        <w:t>σ</w:t>
      </w:r>
      <w:r w:rsidR="00FF0DB6" w:rsidRPr="001A53FB">
        <w:t>την</w:t>
      </w:r>
      <w:r w:rsidR="00FF0DB6">
        <w:t xml:space="preserve"> εύρεση εταίρων στο πλαίσιο των ευρωπαϊκών προγραμμάτων. </w:t>
      </w:r>
    </w:p>
    <w:p w:rsidR="00961F82" w:rsidRDefault="00636607" w:rsidP="007D01FB">
      <w:pPr>
        <w:pStyle w:val="a3"/>
        <w:numPr>
          <w:ilvl w:val="0"/>
          <w:numId w:val="18"/>
        </w:numPr>
        <w:jc w:val="both"/>
      </w:pPr>
      <w:r>
        <w:t>Στην αρχή του σχολικού έτους γίνεται ο ε</w:t>
      </w:r>
      <w:r w:rsidR="005D17A5">
        <w:t>τήσιος σχεδιασμός</w:t>
      </w:r>
      <w:r>
        <w:t xml:space="preserve"> των δράσεων σύ</w:t>
      </w:r>
      <w:r w:rsidR="0044675C">
        <w:t>μφωνα με τις θεματικές ενότητες. Κατά τον αρχικό σχεδιασμό λαμβάνεται υπόψη ότι κ</w:t>
      </w:r>
      <w:r w:rsidR="004D10B5">
        <w:t>αθ</w:t>
      </w:r>
      <w:r w:rsidR="0028385E">
        <w:t xml:space="preserve">ώς </w:t>
      </w:r>
      <w:r w:rsidR="004D10B5">
        <w:t xml:space="preserve"> </w:t>
      </w:r>
      <w:r w:rsidR="0028385E">
        <w:t>πρόκειται</w:t>
      </w:r>
      <w:r w:rsidR="004D10B5">
        <w:t xml:space="preserve"> για </w:t>
      </w:r>
      <w:r w:rsidR="0028385E">
        <w:t xml:space="preserve">την ένταξη στο Δίκτυο του σχολείου ως </w:t>
      </w:r>
      <w:r w:rsidR="00EC7BC6">
        <w:t>συνόλου</w:t>
      </w:r>
      <w:r w:rsidR="0028385E">
        <w:t>, θα πρέπει να εμπλακούν σε δραστηριότητες όσο το δυνατόν περισσότεροι εκπαιδευτικοί και μαθητές</w:t>
      </w:r>
      <w:r w:rsidR="0035383A">
        <w:t>/</w:t>
      </w:r>
      <w:proofErr w:type="spellStart"/>
      <w:r w:rsidR="0035383A">
        <w:t>τριες</w:t>
      </w:r>
      <w:proofErr w:type="spellEnd"/>
      <w:r w:rsidR="0028385E">
        <w:t xml:space="preserve"> αξιοποιώντας υφιστάμενα  προγράμματα</w:t>
      </w:r>
      <w:r w:rsidR="007D01FB">
        <w:t xml:space="preserve">:  προγράμματα προτεινόμενα από την </w:t>
      </w:r>
      <w:r w:rsidR="007D01FB">
        <w:rPr>
          <w:lang w:val="en-US"/>
        </w:rPr>
        <w:t>UNESCO</w:t>
      </w:r>
      <w:r w:rsidR="007D01FB">
        <w:t xml:space="preserve">, </w:t>
      </w:r>
      <w:r w:rsidR="0028385E">
        <w:t xml:space="preserve">σχολικών δραστηριοτήτων, εγκεκριμένα από το </w:t>
      </w:r>
      <w:r w:rsidR="00EC7BC6">
        <w:t>Ινστιτούτο Εκπαιδευτικής Πολιτικ</w:t>
      </w:r>
      <w:r w:rsidR="007D01FB">
        <w:t>ής/</w:t>
      </w:r>
      <w:r w:rsidR="0028385E">
        <w:t xml:space="preserve">ΙΕΠ, </w:t>
      </w:r>
      <w:r w:rsidR="007D01FB">
        <w:t>ευρωπαϊκά προγράμματα (</w:t>
      </w:r>
      <w:r w:rsidR="0028385E" w:rsidRPr="00961F82">
        <w:rPr>
          <w:lang w:val="en-US"/>
        </w:rPr>
        <w:t>Erasmus</w:t>
      </w:r>
      <w:r w:rsidR="0028385E" w:rsidRPr="0028385E">
        <w:t xml:space="preserve">+, </w:t>
      </w:r>
      <w:r w:rsidR="0028385E" w:rsidRPr="00961F82">
        <w:rPr>
          <w:lang w:val="en-US"/>
        </w:rPr>
        <w:t>e</w:t>
      </w:r>
      <w:r w:rsidR="0028385E" w:rsidRPr="0028385E">
        <w:t>-</w:t>
      </w:r>
      <w:r w:rsidR="0028385E" w:rsidRPr="00961F82">
        <w:rPr>
          <w:lang w:val="en-US"/>
        </w:rPr>
        <w:t>twinning</w:t>
      </w:r>
      <w:r w:rsidR="007D01FB">
        <w:t xml:space="preserve">), προγράμματα που υλοποιούνται από </w:t>
      </w:r>
      <w:r w:rsidR="0028385E">
        <w:t xml:space="preserve">δομές </w:t>
      </w:r>
      <w:r w:rsidR="0028385E" w:rsidRPr="0028385E">
        <w:t>(</w:t>
      </w:r>
      <w:r w:rsidR="007D01FB">
        <w:t xml:space="preserve">Περιφερειακά Κέντρα Εκπαιδευτικού Σχεδιασμού/ΠΕΚΕΣ, </w:t>
      </w:r>
      <w:r w:rsidR="0028385E">
        <w:t>Κ</w:t>
      </w:r>
      <w:r w:rsidR="00EC7BC6">
        <w:t>έντρα Περιβαλλοντικής Εκπαίδευσης/ΚΠΕ, Κέντρα Εκπαίδευσης για της Αειφορ</w:t>
      </w:r>
      <w:r w:rsidR="007D01FB">
        <w:t>ία/ΚΕΑ</w:t>
      </w:r>
      <w:r w:rsidR="0044675C">
        <w:t xml:space="preserve">. </w:t>
      </w:r>
    </w:p>
    <w:p w:rsidR="00961F82" w:rsidRDefault="002C34AA" w:rsidP="0044675C">
      <w:pPr>
        <w:pStyle w:val="a3"/>
        <w:numPr>
          <w:ilvl w:val="0"/>
          <w:numId w:val="18"/>
        </w:numPr>
        <w:jc w:val="both"/>
      </w:pPr>
      <w:r>
        <w:t xml:space="preserve">Κάθε σχολικό έτος, το σχολείο </w:t>
      </w:r>
      <w:r w:rsidRPr="00961F82">
        <w:rPr>
          <w:lang w:val="en-US"/>
        </w:rPr>
        <w:t>ASPnet</w:t>
      </w:r>
      <w:r>
        <w:t xml:space="preserve">, συμμετέχει τουλάχιστον σε ένα παγκόσμιο ή περιφερειακό πρόγραμμα, διαγωνισμό ή καμπάνια που προτείνεται από την </w:t>
      </w:r>
      <w:r w:rsidRPr="002C34AA">
        <w:t xml:space="preserve"> UNESCO</w:t>
      </w:r>
      <w:r>
        <w:t xml:space="preserve"> ή σε σχετική εθνική δραστηριότητα</w:t>
      </w:r>
      <w:r w:rsidR="00EC7BC6">
        <w:t xml:space="preserve"> η οποία προτείνεται από τον  Εθνικό Συντονιστή</w:t>
      </w:r>
      <w:r>
        <w:t xml:space="preserve">. </w:t>
      </w:r>
    </w:p>
    <w:p w:rsidR="002C34AA" w:rsidRDefault="002C34AA" w:rsidP="0044675C">
      <w:pPr>
        <w:pStyle w:val="a3"/>
        <w:numPr>
          <w:ilvl w:val="0"/>
          <w:numId w:val="18"/>
        </w:numPr>
        <w:jc w:val="both"/>
      </w:pPr>
      <w:r w:rsidRPr="002C34AA">
        <w:t>Κάθε σχολικό έτο</w:t>
      </w:r>
      <w:r>
        <w:t xml:space="preserve">ς, το σχολείο ASPnet, εορτάζει τουλάχιστον δύο από τις παγκόσμιες ημέρες που έχουν οριστεί από τον Οργανισμό Ηνωμένων Εθνών, τις οποίες επιλέγει από τον κατάλογο που υπάρχει στην πλατφόρμα ΟΤΑ, εμπλέκοντας το σύνολο του σχολείου. </w:t>
      </w:r>
    </w:p>
    <w:p w:rsidR="00961F82" w:rsidRDefault="003B272B" w:rsidP="005C237A">
      <w:pPr>
        <w:pStyle w:val="a3"/>
        <w:numPr>
          <w:ilvl w:val="0"/>
          <w:numId w:val="18"/>
        </w:numPr>
        <w:jc w:val="both"/>
      </w:pPr>
      <w:r>
        <w:t>Κάθε σχολείο υ</w:t>
      </w:r>
      <w:r w:rsidR="00961F82">
        <w:t>ποβάλλει</w:t>
      </w:r>
      <w:r w:rsidR="007D01FB">
        <w:t xml:space="preserve"> στον Εθνικό Συντονιστή</w:t>
      </w:r>
      <w:r w:rsidR="00961F82" w:rsidRPr="00961F82">
        <w:t xml:space="preserve"> </w:t>
      </w:r>
      <w:r w:rsidR="00961F82">
        <w:t xml:space="preserve">την </w:t>
      </w:r>
      <w:r w:rsidR="007D01FB">
        <w:t xml:space="preserve"> Ετήσια Έκθεση Δραστηριοτήτων</w:t>
      </w:r>
      <w:r w:rsidR="00961F82" w:rsidRPr="00961F82">
        <w:t xml:space="preserve"> </w:t>
      </w:r>
      <w:r w:rsidR="00961F82">
        <w:t xml:space="preserve">έως το τέλος Ιουνίου. Το έντυπο αποστέλλεται </w:t>
      </w:r>
      <w:r w:rsidR="00552980">
        <w:t xml:space="preserve">στα σχολεία </w:t>
      </w:r>
      <w:r w:rsidR="00961F82">
        <w:t xml:space="preserve">από τον Εθνικό Συντονιστή. </w:t>
      </w:r>
      <w:r w:rsidR="005C237A">
        <w:t xml:space="preserve">Στη συνέχεια ο Εθνικός Συντονιστής υποβάλλει Έκθεση Δραστηριοτήτων του Δικτύου τόσο στην Ελληνική Εθνική Επιτροπή για την </w:t>
      </w:r>
      <w:r w:rsidR="005C237A" w:rsidRPr="005C237A">
        <w:t>UNESCO</w:t>
      </w:r>
      <w:r w:rsidR="005C237A">
        <w:t xml:space="preserve"> όσο και στο διεθνή οργανισμό. </w:t>
      </w:r>
    </w:p>
    <w:p w:rsidR="00DD4088" w:rsidRDefault="00552980" w:rsidP="00D819AC">
      <w:pPr>
        <w:pStyle w:val="a3"/>
        <w:numPr>
          <w:ilvl w:val="0"/>
          <w:numId w:val="18"/>
        </w:numPr>
        <w:jc w:val="both"/>
      </w:pPr>
      <w:r>
        <w:t xml:space="preserve">Κάθε σχολείο-μέλος, ως </w:t>
      </w:r>
      <w:r w:rsidR="0044675C">
        <w:t xml:space="preserve">ένα σχολείο ανοικτό προς την κοινωνία και ως «πρέσβης» των αρχών και των ιδανικών της </w:t>
      </w:r>
      <w:r w:rsidR="003547B6" w:rsidRPr="00961F82">
        <w:rPr>
          <w:lang w:val="en-US"/>
        </w:rPr>
        <w:t>UNESCO</w:t>
      </w:r>
      <w:r w:rsidR="00C7761D">
        <w:t xml:space="preserve"> </w:t>
      </w:r>
      <w:r w:rsidR="0044675C">
        <w:t>διοργανώνει  ενημερωτικές  συναντήσεις</w:t>
      </w:r>
      <w:r w:rsidR="008B3F8E" w:rsidRPr="00EC3433">
        <w:t xml:space="preserve"> για γονείς και φορείς </w:t>
      </w:r>
      <w:r w:rsidR="0044675C">
        <w:t xml:space="preserve">όπως το Δήμο. </w:t>
      </w:r>
    </w:p>
    <w:p w:rsidR="008E675E" w:rsidRDefault="00D819AC" w:rsidP="00AE1A1F">
      <w:pPr>
        <w:pStyle w:val="a3"/>
        <w:numPr>
          <w:ilvl w:val="0"/>
          <w:numId w:val="18"/>
        </w:numPr>
        <w:jc w:val="both"/>
      </w:pPr>
      <w:r>
        <w:t xml:space="preserve">Οι σχολικές μονάδες που είναι πλήρη μέλη, συμμετέχουν </w:t>
      </w:r>
      <w:r w:rsidR="008E675E" w:rsidRPr="008E675E">
        <w:t xml:space="preserve"> σε πιλοτικά προγράμματα της UNESCO </w:t>
      </w:r>
      <w:r w:rsidR="008E675E">
        <w:t>τα οποία προτείνονται μέσω του Εθνικού</w:t>
      </w:r>
      <w:r w:rsidR="00552980">
        <w:t xml:space="preserve"> Συντονιστή</w:t>
      </w:r>
      <w:r w:rsidR="00AE1A1F">
        <w:t xml:space="preserve"> και της Ελληνικής Εθνικής Επιτροπής για την </w:t>
      </w:r>
      <w:r w:rsidR="00AE1A1F" w:rsidRPr="00AE1A1F">
        <w:t>UNESCO</w:t>
      </w:r>
      <w:r>
        <w:t>.</w:t>
      </w:r>
    </w:p>
    <w:p w:rsidR="00220ADE" w:rsidRPr="00C7761D" w:rsidRDefault="00220ADE" w:rsidP="00220ADE">
      <w:pPr>
        <w:pStyle w:val="a3"/>
        <w:numPr>
          <w:ilvl w:val="0"/>
          <w:numId w:val="18"/>
        </w:numPr>
        <w:jc w:val="both"/>
      </w:pPr>
      <w:r w:rsidRPr="00220ADE">
        <w:lastRenderedPageBreak/>
        <w:t xml:space="preserve">Η ενημέρωση </w:t>
      </w:r>
      <w:r>
        <w:t xml:space="preserve">των σχολικών μονάδων </w:t>
      </w:r>
      <w:r w:rsidR="00552980">
        <w:t>από τον Εθνικό Συντονιστή</w:t>
      </w:r>
      <w:r w:rsidRPr="00220ADE">
        <w:t xml:space="preserve"> γίνεται </w:t>
      </w:r>
      <w:r w:rsidR="006043CE">
        <w:t xml:space="preserve">κυρίως </w:t>
      </w:r>
      <w:r w:rsidRPr="00220ADE">
        <w:t>μέσω ηλεκτρον</w:t>
      </w:r>
      <w:r>
        <w:t>ικού ταχυδρομείου</w:t>
      </w:r>
      <w:r w:rsidR="006043CE">
        <w:t xml:space="preserve">, καθότι η πληροφόρηση από την </w:t>
      </w:r>
      <w:r w:rsidR="006043CE">
        <w:rPr>
          <w:lang w:val="en-US"/>
        </w:rPr>
        <w:t>UNESCO</w:t>
      </w:r>
      <w:r w:rsidR="006043CE" w:rsidRPr="006043CE">
        <w:t xml:space="preserve"> </w:t>
      </w:r>
      <w:r w:rsidR="006043CE">
        <w:t>είναι συχνή</w:t>
      </w:r>
      <w:r>
        <w:t>. Ως εκ τούτου</w:t>
      </w:r>
      <w:r w:rsidRPr="00220ADE">
        <w:t>,</w:t>
      </w:r>
      <w:r>
        <w:t xml:space="preserve"> </w:t>
      </w:r>
      <w:r w:rsidR="00552980">
        <w:t>οι συντονιστές</w:t>
      </w:r>
      <w:r w:rsidRPr="00220ADE">
        <w:t xml:space="preserve"> κάθε σχολικής μονάδας παρακολουθούν το ηλεκτρον</w:t>
      </w:r>
      <w:r w:rsidR="00C7761D">
        <w:t xml:space="preserve">ικό τους ταχυδρομείο σε </w:t>
      </w:r>
      <w:r w:rsidR="00E651F4">
        <w:t>τακτά χρονικά διαστήματα</w:t>
      </w:r>
      <w:bookmarkStart w:id="0" w:name="_GoBack"/>
      <w:bookmarkEnd w:id="0"/>
      <w:r w:rsidR="00C7761D">
        <w:t>.</w:t>
      </w:r>
    </w:p>
    <w:p w:rsidR="00F56DF4" w:rsidRDefault="006043CE" w:rsidP="006043CE">
      <w:pPr>
        <w:pStyle w:val="a3"/>
        <w:jc w:val="both"/>
      </w:pPr>
      <w:r>
        <w:t xml:space="preserve">Επίσης, </w:t>
      </w:r>
      <w:r w:rsidR="00C7761D" w:rsidRPr="00C7761D">
        <w:t xml:space="preserve">θα </w:t>
      </w:r>
      <w:r w:rsidR="00C7761D">
        <w:t xml:space="preserve">ήταν καλό </w:t>
      </w:r>
      <w:r>
        <w:t>να παρακολουθούν συχνά</w:t>
      </w:r>
      <w:r w:rsidR="00C7761D">
        <w:t>:</w:t>
      </w:r>
    </w:p>
    <w:p w:rsidR="00F56DF4" w:rsidRDefault="00F56DF4" w:rsidP="006043CE">
      <w:pPr>
        <w:pStyle w:val="a3"/>
        <w:jc w:val="both"/>
      </w:pPr>
      <w:r>
        <w:t xml:space="preserve">α) </w:t>
      </w:r>
      <w:r w:rsidR="006043CE">
        <w:t xml:space="preserve"> την ιστοσελίδα του Δικτύου</w:t>
      </w:r>
      <w:r w:rsidR="006D58F0">
        <w:t>:</w:t>
      </w:r>
      <w:r w:rsidR="00944E17" w:rsidRPr="00944E17">
        <w:t xml:space="preserve"> </w:t>
      </w:r>
      <w:hyperlink r:id="rId12" w:history="1">
        <w:r w:rsidR="00944E17" w:rsidRPr="00F072A4">
          <w:rPr>
            <w:rStyle w:val="-"/>
          </w:rPr>
          <w:t>https://aspnet.unesco.org/en-us</w:t>
        </w:r>
      </w:hyperlink>
      <w:r w:rsidR="00944E17">
        <w:t xml:space="preserve"> </w:t>
      </w:r>
    </w:p>
    <w:p w:rsidR="006043CE" w:rsidRPr="008E675E" w:rsidRDefault="00F56DF4" w:rsidP="006043CE">
      <w:pPr>
        <w:pStyle w:val="a3"/>
        <w:jc w:val="both"/>
      </w:pPr>
      <w:r>
        <w:t xml:space="preserve">β) το ηλεκτρονικό περιοδικό: </w:t>
      </w:r>
      <w:hyperlink r:id="rId13" w:history="1">
        <w:r w:rsidRPr="00F072A4">
          <w:rPr>
            <w:rStyle w:val="-"/>
          </w:rPr>
          <w:t>https://unesdoc.unesco.org/ark:/48223/pf0000368992</w:t>
        </w:r>
      </w:hyperlink>
      <w:r>
        <w:t xml:space="preserve"> </w:t>
      </w:r>
    </w:p>
    <w:p w:rsidR="008E675E" w:rsidRPr="00A77558" w:rsidRDefault="008E675E" w:rsidP="00CD25C5">
      <w:pPr>
        <w:pStyle w:val="a3"/>
        <w:jc w:val="both"/>
      </w:pPr>
    </w:p>
    <w:p w:rsidR="003E5741" w:rsidRPr="00EC3433" w:rsidRDefault="004C6D12" w:rsidP="004C6D12">
      <w:pPr>
        <w:spacing w:line="240" w:lineRule="auto"/>
        <w:jc w:val="both"/>
        <w:rPr>
          <w:b/>
          <w:sz w:val="24"/>
          <w:szCs w:val="24"/>
        </w:rPr>
      </w:pPr>
      <w:r w:rsidRPr="00EC3433">
        <w:rPr>
          <w:b/>
          <w:sz w:val="24"/>
          <w:szCs w:val="24"/>
        </w:rPr>
        <w:t>Δ</w:t>
      </w:r>
      <w:r w:rsidR="0043151E" w:rsidRPr="00EC3433">
        <w:rPr>
          <w:b/>
          <w:sz w:val="24"/>
          <w:szCs w:val="24"/>
        </w:rPr>
        <w:t>)</w:t>
      </w:r>
      <w:r w:rsidR="001820B9">
        <w:rPr>
          <w:b/>
          <w:sz w:val="24"/>
          <w:szCs w:val="24"/>
        </w:rPr>
        <w:t xml:space="preserve"> ΤΡΟΠΟΣ ΛΕΙΤΟΥΡΓΙΑΣ ΤΩΝ ΣΧΟΛΙΚΩΝ ΜΟΝΑΔΩΝ ΤΟΥ ΔΙΚΤΥΟΥ</w:t>
      </w:r>
    </w:p>
    <w:p w:rsidR="00E97615" w:rsidRDefault="00E97615" w:rsidP="00E97615">
      <w:pPr>
        <w:spacing w:after="0"/>
        <w:jc w:val="both"/>
      </w:pPr>
      <w:r>
        <w:t xml:space="preserve">Η σχολική μονάδα ξεκινώντας τη λειτουργία της είτε στο στάδιο «υπό ένταξη» είτε σε καθεστώς «πλήρους μέλους»  στην αρχή της σχολικής χρονιάς αναπτύσσει και υποβάλει </w:t>
      </w:r>
      <w:r w:rsidRPr="008E675E">
        <w:t>στον Εθνικό Συντονιστή</w:t>
      </w:r>
      <w:r>
        <w:t xml:space="preserve"> το Ετήσιο</w:t>
      </w:r>
      <w:r w:rsidR="00DA72EF" w:rsidRPr="008E675E">
        <w:t xml:space="preserve"> </w:t>
      </w:r>
      <w:r w:rsidR="001820B9" w:rsidRPr="008E675E">
        <w:t>Σχέδ</w:t>
      </w:r>
      <w:r w:rsidR="001820B9">
        <w:t xml:space="preserve">ιο </w:t>
      </w:r>
      <w:r>
        <w:t xml:space="preserve">Δράσεων. Σε αυτό δύναται να περιλαμβάνονται: </w:t>
      </w:r>
    </w:p>
    <w:p w:rsidR="00E97615" w:rsidRDefault="00E97615" w:rsidP="00E97615">
      <w:pPr>
        <w:spacing w:after="0"/>
        <w:jc w:val="both"/>
      </w:pPr>
    </w:p>
    <w:p w:rsidR="00F456AE" w:rsidRDefault="004C6D12" w:rsidP="00E97615">
      <w:pPr>
        <w:pStyle w:val="a3"/>
        <w:numPr>
          <w:ilvl w:val="0"/>
          <w:numId w:val="14"/>
        </w:numPr>
        <w:spacing w:after="0"/>
        <w:jc w:val="both"/>
      </w:pPr>
      <w:r w:rsidRPr="00DD7EBB">
        <w:t>Συμμετοχή σε πιλοτικά εκπαιδευτ</w:t>
      </w:r>
      <w:r w:rsidR="00F456AE">
        <w:t>ικά εργαλεία ή υλικό της UNESCO</w:t>
      </w:r>
    </w:p>
    <w:p w:rsidR="00F456AE" w:rsidRDefault="00F456AE" w:rsidP="003A6AA7">
      <w:pPr>
        <w:pStyle w:val="a3"/>
        <w:numPr>
          <w:ilvl w:val="0"/>
          <w:numId w:val="9"/>
        </w:numPr>
        <w:spacing w:line="240" w:lineRule="auto"/>
        <w:jc w:val="both"/>
      </w:pPr>
      <w:r>
        <w:t xml:space="preserve">Συμμετοχή σε διαγωνισμούς </w:t>
      </w:r>
      <w:r w:rsidR="001117FC">
        <w:t xml:space="preserve">της </w:t>
      </w:r>
      <w:r w:rsidR="001117FC">
        <w:rPr>
          <w:lang w:val="en-US"/>
        </w:rPr>
        <w:t>UNESCO</w:t>
      </w:r>
      <w:r w:rsidR="001117FC">
        <w:t xml:space="preserve">, των Ηνωμένων Εθνών ή άλλων διεθνών και περιφερειακών οργανισμών </w:t>
      </w:r>
    </w:p>
    <w:p w:rsidR="003A6AA7" w:rsidRPr="00DD7EBB" w:rsidRDefault="00DA72EF" w:rsidP="003A6AA7">
      <w:pPr>
        <w:pStyle w:val="a3"/>
        <w:numPr>
          <w:ilvl w:val="0"/>
          <w:numId w:val="9"/>
        </w:numPr>
        <w:spacing w:line="240" w:lineRule="auto"/>
        <w:jc w:val="both"/>
      </w:pPr>
      <w:r w:rsidRPr="00DD7EBB">
        <w:t xml:space="preserve">Αξιοποίηση </w:t>
      </w:r>
      <w:r w:rsidR="00325610">
        <w:t>εκπαιδευτικού υ</w:t>
      </w:r>
      <w:r w:rsidR="00F456AE">
        <w:t xml:space="preserve">λικού της </w:t>
      </w:r>
      <w:r w:rsidR="00F456AE">
        <w:rPr>
          <w:lang w:val="en-US"/>
        </w:rPr>
        <w:t>UNESCO</w:t>
      </w:r>
    </w:p>
    <w:p w:rsidR="003A6AA7" w:rsidRPr="001117FC" w:rsidRDefault="00F456AE" w:rsidP="003A6AA7">
      <w:pPr>
        <w:pStyle w:val="a3"/>
        <w:numPr>
          <w:ilvl w:val="0"/>
          <w:numId w:val="9"/>
        </w:numPr>
        <w:spacing w:line="240" w:lineRule="auto"/>
        <w:jc w:val="both"/>
      </w:pPr>
      <w:r>
        <w:t xml:space="preserve">Εκδηλώσεις ή </w:t>
      </w:r>
      <w:r w:rsidR="00995F2A">
        <w:t xml:space="preserve">εκπόνηση </w:t>
      </w:r>
      <w:r w:rsidR="00694993">
        <w:t>έργου (</w:t>
      </w:r>
      <w:r>
        <w:rPr>
          <w:lang w:val="en-US"/>
        </w:rPr>
        <w:t>project</w:t>
      </w:r>
      <w:r w:rsidR="00694993">
        <w:t>)</w:t>
      </w:r>
      <w:r w:rsidRPr="00F456AE">
        <w:t xml:space="preserve"> </w:t>
      </w:r>
      <w:r>
        <w:t>για τ</w:t>
      </w:r>
      <w:r w:rsidR="003A74B9">
        <w:t>ουλάχιστον δύο Π</w:t>
      </w:r>
      <w:r w:rsidR="004C6D12" w:rsidRPr="00DD7EBB">
        <w:t xml:space="preserve">αγκόσμιες Ημέρες </w:t>
      </w:r>
      <w:r w:rsidR="003A74B9">
        <w:t xml:space="preserve">της </w:t>
      </w:r>
      <w:r w:rsidR="004C6D12" w:rsidRPr="00DD7EBB">
        <w:rPr>
          <w:lang w:val="en-US"/>
        </w:rPr>
        <w:t>UNESCO</w:t>
      </w:r>
    </w:p>
    <w:p w:rsidR="001117FC" w:rsidRPr="007B703C" w:rsidRDefault="001117FC" w:rsidP="003A6AA7">
      <w:pPr>
        <w:pStyle w:val="a3"/>
        <w:numPr>
          <w:ilvl w:val="0"/>
          <w:numId w:val="9"/>
        </w:numPr>
        <w:spacing w:line="240" w:lineRule="auto"/>
        <w:jc w:val="both"/>
      </w:pPr>
      <w:r>
        <w:t xml:space="preserve">Διοργάνωση εκδηλώσεων ή δραστηριότητας σχετικά με τα Εθνικά Έτη </w:t>
      </w:r>
    </w:p>
    <w:p w:rsidR="007B703C" w:rsidRDefault="00995F2A" w:rsidP="003A6AA7">
      <w:pPr>
        <w:pStyle w:val="a3"/>
        <w:numPr>
          <w:ilvl w:val="0"/>
          <w:numId w:val="9"/>
        </w:numPr>
        <w:spacing w:line="240" w:lineRule="auto"/>
        <w:jc w:val="both"/>
      </w:pPr>
      <w:r>
        <w:t>Συμμετοχή σε π</w:t>
      </w:r>
      <w:r w:rsidR="007B703C">
        <w:t xml:space="preserve">ρογράμματα σχολικών δραστηριοτήτων </w:t>
      </w:r>
      <w:r w:rsidR="000A4C7C">
        <w:t>με θεματικές που συνδέονται  με τις θεματικές του Δικτύου</w:t>
      </w:r>
    </w:p>
    <w:p w:rsidR="000A4C7C" w:rsidRDefault="000A4C7C" w:rsidP="003A6AA7">
      <w:pPr>
        <w:pStyle w:val="a3"/>
        <w:numPr>
          <w:ilvl w:val="0"/>
          <w:numId w:val="9"/>
        </w:numPr>
        <w:spacing w:line="240" w:lineRule="auto"/>
        <w:jc w:val="both"/>
      </w:pPr>
      <w:r>
        <w:t xml:space="preserve">Εκπόνηση προγραμμάτων που συνδέονται με τους Στόχους Βιώσιμης Ανάπτυξης </w:t>
      </w:r>
    </w:p>
    <w:p w:rsidR="007B703C" w:rsidRDefault="007B703C" w:rsidP="003A6AA7">
      <w:pPr>
        <w:pStyle w:val="a3"/>
        <w:numPr>
          <w:ilvl w:val="0"/>
          <w:numId w:val="9"/>
        </w:numPr>
        <w:spacing w:line="240" w:lineRule="auto"/>
        <w:jc w:val="both"/>
      </w:pPr>
      <w:r>
        <w:t>Συμμετοχή σε ευρωπαϊκά προγράμματα με θεματικές του Δικτύου (</w:t>
      </w:r>
      <w:r>
        <w:rPr>
          <w:lang w:val="en-US"/>
        </w:rPr>
        <w:t>Erasmus</w:t>
      </w:r>
      <w:r w:rsidRPr="007B703C">
        <w:t xml:space="preserve">+, </w:t>
      </w:r>
      <w:r>
        <w:rPr>
          <w:lang w:val="en-US"/>
        </w:rPr>
        <w:t>e</w:t>
      </w:r>
      <w:r w:rsidRPr="007B703C">
        <w:t>-</w:t>
      </w:r>
      <w:r>
        <w:rPr>
          <w:lang w:val="en-US"/>
        </w:rPr>
        <w:t>twinning</w:t>
      </w:r>
      <w:r w:rsidRPr="007B703C">
        <w:t xml:space="preserve">) </w:t>
      </w:r>
    </w:p>
    <w:p w:rsidR="00C07C07" w:rsidRPr="00DD7EBB" w:rsidRDefault="00C07C07" w:rsidP="003A6AA7">
      <w:pPr>
        <w:pStyle w:val="a3"/>
        <w:numPr>
          <w:ilvl w:val="0"/>
          <w:numId w:val="9"/>
        </w:numPr>
        <w:spacing w:line="240" w:lineRule="auto"/>
        <w:jc w:val="both"/>
      </w:pPr>
      <w:r>
        <w:t xml:space="preserve">Κοινές δράσεις μεταξύ των σχολείων του Δικτύου </w:t>
      </w:r>
    </w:p>
    <w:p w:rsidR="004C6D12" w:rsidRPr="00DD7EBB" w:rsidRDefault="004C6D12" w:rsidP="004C6D12">
      <w:pPr>
        <w:jc w:val="both"/>
      </w:pPr>
    </w:p>
    <w:p w:rsidR="003E5741" w:rsidRDefault="004C6D12" w:rsidP="004C6D12">
      <w:pPr>
        <w:spacing w:line="240" w:lineRule="auto"/>
        <w:jc w:val="both"/>
        <w:rPr>
          <w:b/>
          <w:sz w:val="24"/>
          <w:szCs w:val="24"/>
        </w:rPr>
      </w:pPr>
      <w:r w:rsidRPr="003A74B9">
        <w:rPr>
          <w:b/>
          <w:sz w:val="24"/>
          <w:szCs w:val="24"/>
        </w:rPr>
        <w:t>Ε</w:t>
      </w:r>
      <w:r w:rsidR="00A44DB8">
        <w:rPr>
          <w:b/>
          <w:sz w:val="24"/>
          <w:szCs w:val="24"/>
        </w:rPr>
        <w:t xml:space="preserve">) </w:t>
      </w:r>
      <w:r w:rsidR="000A6EC3">
        <w:rPr>
          <w:b/>
          <w:sz w:val="24"/>
          <w:szCs w:val="24"/>
        </w:rPr>
        <w:t xml:space="preserve">ΑΝΑΠΤΥΞΗ </w:t>
      </w:r>
      <w:r w:rsidR="00DD7EBB" w:rsidRPr="00DD7EBB">
        <w:rPr>
          <w:b/>
          <w:sz w:val="24"/>
          <w:szCs w:val="24"/>
        </w:rPr>
        <w:t>ΣΥΝΕΡΓΑΣΙΩΝ</w:t>
      </w:r>
      <w:r w:rsidR="00A44DB8">
        <w:rPr>
          <w:b/>
          <w:sz w:val="24"/>
          <w:szCs w:val="24"/>
        </w:rPr>
        <w:t xml:space="preserve"> ΜΕ ΑΛΛΟΥΣ ΦΟΡΕΙΣ</w:t>
      </w:r>
    </w:p>
    <w:p w:rsidR="007509E1" w:rsidRPr="007509E1" w:rsidRDefault="004759AA" w:rsidP="00C5217F">
      <w:pPr>
        <w:spacing w:after="0" w:line="240" w:lineRule="auto"/>
        <w:jc w:val="both"/>
      </w:pPr>
      <w:r>
        <w:t>Προκειμένου να υλοποιηθε</w:t>
      </w:r>
      <w:r w:rsidR="00E30436">
        <w:t xml:space="preserve">ί το Σχέδιο </w:t>
      </w:r>
      <w:r w:rsidR="00220ADE">
        <w:t xml:space="preserve">Δράσης του σχολείου και </w:t>
      </w:r>
      <w:r>
        <w:t>οι δραστηριότητες που περιλαμβάνονται σε αυτό (</w:t>
      </w:r>
      <w:r w:rsidR="007509E1">
        <w:t>σύμφωνα με την ολιστική σχολική προσέγγιση</w:t>
      </w:r>
      <w:r>
        <w:t>-</w:t>
      </w:r>
      <w:r w:rsidR="00CF6689">
        <w:rPr>
          <w:lang w:val="en-US"/>
        </w:rPr>
        <w:t>whole</w:t>
      </w:r>
      <w:r w:rsidR="00CF6689" w:rsidRPr="00CF6689">
        <w:t xml:space="preserve"> </w:t>
      </w:r>
      <w:r w:rsidR="00CF6689">
        <w:rPr>
          <w:lang w:val="en-US"/>
        </w:rPr>
        <w:t>school</w:t>
      </w:r>
      <w:r w:rsidR="00CF6689" w:rsidRPr="00CF6689">
        <w:t xml:space="preserve"> </w:t>
      </w:r>
      <w:r w:rsidR="00CF6689">
        <w:rPr>
          <w:lang w:val="en-US"/>
        </w:rPr>
        <w:t>approach</w:t>
      </w:r>
      <w:r w:rsidR="00CF6689" w:rsidRPr="00CF6689">
        <w:t>)</w:t>
      </w:r>
      <w:r w:rsidR="007509E1">
        <w:t xml:space="preserve">, </w:t>
      </w:r>
      <w:r w:rsidR="007509E1" w:rsidRPr="007509E1">
        <w:t xml:space="preserve">το σχολείο μπορεί να αναπτύξει συνεργασίες με άλλους </w:t>
      </w:r>
      <w:r w:rsidR="00BF5B2E" w:rsidRPr="007509E1">
        <w:t>φορείς</w:t>
      </w:r>
      <w:r w:rsidR="003B6B62">
        <w:t xml:space="preserve">  </w:t>
      </w:r>
      <w:r w:rsidR="00220ADE">
        <w:t xml:space="preserve">ή υπηρεσίες του Υ.Π.ΑΙ.Θ. </w:t>
      </w:r>
      <w:r w:rsidR="003B6B62">
        <w:t xml:space="preserve">σε </w:t>
      </w:r>
      <w:r w:rsidR="00BF5B2E">
        <w:t>συνεννόηση</w:t>
      </w:r>
      <w:r w:rsidR="003B6B62">
        <w:t xml:space="preserve"> με τον Εθνικό</w:t>
      </w:r>
      <w:r w:rsidR="007F543B">
        <w:t xml:space="preserve"> </w:t>
      </w:r>
      <w:r w:rsidR="003B6B62">
        <w:t>Συντονιστή</w:t>
      </w:r>
      <w:r w:rsidR="002D068F">
        <w:t xml:space="preserve"> </w:t>
      </w:r>
      <w:r w:rsidR="002D068F" w:rsidRPr="00DD4088">
        <w:t xml:space="preserve">και την Ελληνική Εθνική Επιτροπή για την </w:t>
      </w:r>
      <w:r w:rsidR="002D068F" w:rsidRPr="00DD4088">
        <w:rPr>
          <w:lang w:val="en-US"/>
        </w:rPr>
        <w:t>UNESCO</w:t>
      </w:r>
      <w:r w:rsidR="003B6B62">
        <w:t xml:space="preserve"> </w:t>
      </w:r>
      <w:r w:rsidR="00220ADE">
        <w:t>όπως ενδεικτικά</w:t>
      </w:r>
      <w:r w:rsidR="007509E1">
        <w:t>:</w:t>
      </w:r>
      <w:r w:rsidR="007509E1" w:rsidRPr="007509E1">
        <w:t xml:space="preserve"> </w:t>
      </w:r>
    </w:p>
    <w:p w:rsidR="00850580" w:rsidRDefault="00850580" w:rsidP="00850580">
      <w:pPr>
        <w:pStyle w:val="a3"/>
        <w:numPr>
          <w:ilvl w:val="0"/>
          <w:numId w:val="2"/>
        </w:numPr>
      </w:pPr>
      <w:r w:rsidRPr="00850580">
        <w:t xml:space="preserve">Το Υπουργείο Πολιτισμού και Αθλητισμού </w:t>
      </w:r>
    </w:p>
    <w:p w:rsidR="003C3F27" w:rsidRPr="00792F1C" w:rsidRDefault="009F498F" w:rsidP="0043151E">
      <w:pPr>
        <w:pStyle w:val="a3"/>
        <w:numPr>
          <w:ilvl w:val="0"/>
          <w:numId w:val="2"/>
        </w:numPr>
        <w:spacing w:line="240" w:lineRule="auto"/>
        <w:jc w:val="both"/>
      </w:pPr>
      <w:r w:rsidRPr="00792F1C">
        <w:t xml:space="preserve">Έδρες </w:t>
      </w:r>
      <w:r w:rsidRPr="00792F1C">
        <w:rPr>
          <w:lang w:val="en-US"/>
        </w:rPr>
        <w:t>UNESCO</w:t>
      </w:r>
      <w:r w:rsidR="00DD4088">
        <w:t xml:space="preserve"> </w:t>
      </w:r>
    </w:p>
    <w:p w:rsidR="0043151E" w:rsidRPr="00792F1C" w:rsidRDefault="00220ADE" w:rsidP="0043151E">
      <w:pPr>
        <w:pStyle w:val="a3"/>
        <w:numPr>
          <w:ilvl w:val="0"/>
          <w:numId w:val="4"/>
        </w:numPr>
        <w:spacing w:line="240" w:lineRule="auto"/>
        <w:ind w:left="709"/>
        <w:jc w:val="both"/>
      </w:pPr>
      <w:r>
        <w:t xml:space="preserve">Εθνικοί </w:t>
      </w:r>
      <w:r w:rsidR="002D1A70" w:rsidRPr="00792F1C">
        <w:t xml:space="preserve">Φορείς Διαχείρισης του </w:t>
      </w:r>
      <w:r w:rsidR="007509E1">
        <w:t xml:space="preserve">Παγκόσμιου </w:t>
      </w:r>
      <w:r w:rsidR="002D1A70" w:rsidRPr="00792F1C">
        <w:t xml:space="preserve">Δικτύου </w:t>
      </w:r>
      <w:r w:rsidR="009F498F" w:rsidRPr="00792F1C">
        <w:t xml:space="preserve"> Γεωπάρκων της </w:t>
      </w:r>
      <w:r w:rsidR="009F498F" w:rsidRPr="00792F1C">
        <w:rPr>
          <w:lang w:val="en-US"/>
        </w:rPr>
        <w:t>UNESCO</w:t>
      </w:r>
    </w:p>
    <w:p w:rsidR="00DD4088" w:rsidRPr="00792F1C" w:rsidRDefault="00DD4088" w:rsidP="0043151E">
      <w:pPr>
        <w:pStyle w:val="a3"/>
        <w:numPr>
          <w:ilvl w:val="0"/>
          <w:numId w:val="4"/>
        </w:numPr>
        <w:spacing w:line="240" w:lineRule="auto"/>
        <w:ind w:left="709"/>
        <w:jc w:val="both"/>
      </w:pPr>
      <w:r>
        <w:t xml:space="preserve">Το Ελληνικό Κέντρο Θαλασσίων Ερευνών </w:t>
      </w:r>
    </w:p>
    <w:p w:rsidR="00DD4088" w:rsidRPr="00792F1C" w:rsidRDefault="00DD4088" w:rsidP="0043151E">
      <w:pPr>
        <w:pStyle w:val="a3"/>
        <w:numPr>
          <w:ilvl w:val="0"/>
          <w:numId w:val="4"/>
        </w:numPr>
        <w:spacing w:line="240" w:lineRule="auto"/>
        <w:ind w:left="709"/>
        <w:jc w:val="both"/>
      </w:pPr>
      <w:r>
        <w:t>Μουσεία</w:t>
      </w:r>
    </w:p>
    <w:p w:rsidR="006C1DCC" w:rsidRDefault="006C1DCC" w:rsidP="0043151E">
      <w:pPr>
        <w:pStyle w:val="a3"/>
        <w:numPr>
          <w:ilvl w:val="0"/>
          <w:numId w:val="4"/>
        </w:numPr>
        <w:spacing w:line="240" w:lineRule="auto"/>
        <w:ind w:left="709"/>
        <w:jc w:val="both"/>
      </w:pPr>
      <w:r w:rsidRPr="00792F1C">
        <w:t xml:space="preserve">ΜΚΟ </w:t>
      </w:r>
      <w:r w:rsidR="00A93201">
        <w:t xml:space="preserve">με προγράμματα εγκεκριμένα από το ΙΕΠ </w:t>
      </w:r>
    </w:p>
    <w:p w:rsidR="009D23AF" w:rsidRDefault="00B765D7" w:rsidP="00B765D7">
      <w:pPr>
        <w:spacing w:line="240" w:lineRule="auto"/>
        <w:jc w:val="both"/>
      </w:pPr>
      <w:r>
        <w:t>Το ανωτέρω κ</w:t>
      </w:r>
      <w:r w:rsidR="00AE1A1F">
        <w:t xml:space="preserve">είμενο είναι δεσμευτικό  για  όλες τις σχολικές μονάδες του </w:t>
      </w:r>
      <w:r>
        <w:t xml:space="preserve"> </w:t>
      </w:r>
      <w:r w:rsidR="00AE1A1F">
        <w:t xml:space="preserve">ελληνικού Δικτύου (πλήρη μέλη και μέλη υπό ένταξη) </w:t>
      </w:r>
      <w:r>
        <w:t xml:space="preserve">των Συνδεδεμένων Σχολείων της </w:t>
      </w:r>
      <w:r>
        <w:rPr>
          <w:lang w:val="en-US"/>
        </w:rPr>
        <w:t>UNESCO</w:t>
      </w:r>
      <w:r>
        <w:t xml:space="preserve"> και έχει βασιστεί στον </w:t>
      </w:r>
      <w:r w:rsidR="00944E17">
        <w:t>Οδηγό για τους Εθνικούς Συντονιστές</w:t>
      </w:r>
      <w:r w:rsidR="00944E17">
        <w:rPr>
          <w:rStyle w:val="ab"/>
        </w:rPr>
        <w:footnoteReference w:id="3"/>
      </w:r>
      <w:r w:rsidR="00944E17">
        <w:t xml:space="preserve"> και στον </w:t>
      </w:r>
      <w:r>
        <w:t>Οδηγό για τα μέλη</w:t>
      </w:r>
      <w:r w:rsidR="00944E17">
        <w:rPr>
          <w:rStyle w:val="ab"/>
        </w:rPr>
        <w:footnoteReference w:id="4"/>
      </w:r>
      <w:r>
        <w:t xml:space="preserve"> που έχει εκδώσει η </w:t>
      </w:r>
      <w:r>
        <w:rPr>
          <w:lang w:val="en-US"/>
        </w:rPr>
        <w:t>UNESCO</w:t>
      </w:r>
      <w:r w:rsidRPr="00B765D7">
        <w:t xml:space="preserve"> (</w:t>
      </w:r>
      <w:r>
        <w:rPr>
          <w:lang w:val="en-US"/>
        </w:rPr>
        <w:t>Guide</w:t>
      </w:r>
      <w:r w:rsidRPr="00B765D7">
        <w:t xml:space="preserve"> </w:t>
      </w:r>
      <w:r>
        <w:rPr>
          <w:lang w:val="en-US"/>
        </w:rPr>
        <w:t>for</w:t>
      </w:r>
      <w:r w:rsidRPr="00B765D7">
        <w:t xml:space="preserve"> </w:t>
      </w:r>
      <w:r>
        <w:rPr>
          <w:lang w:val="en-US"/>
        </w:rPr>
        <w:t>members</w:t>
      </w:r>
      <w:r w:rsidRPr="00B765D7">
        <w:t>).</w:t>
      </w:r>
    </w:p>
    <w:p w:rsidR="004E2816" w:rsidRDefault="004E2816" w:rsidP="00B765D7">
      <w:pPr>
        <w:spacing w:line="240" w:lineRule="auto"/>
        <w:jc w:val="both"/>
      </w:pPr>
    </w:p>
    <w:sectPr w:rsidR="004E2816" w:rsidSect="00192462">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4BD" w:rsidRDefault="002474BD" w:rsidP="00015EBF">
      <w:pPr>
        <w:spacing w:after="0" w:line="240" w:lineRule="auto"/>
      </w:pPr>
      <w:r>
        <w:separator/>
      </w:r>
    </w:p>
  </w:endnote>
  <w:endnote w:type="continuationSeparator" w:id="0">
    <w:p w:rsidR="002474BD" w:rsidRDefault="002474BD" w:rsidP="00015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3324630"/>
      <w:docPartObj>
        <w:docPartGallery w:val="Page Numbers (Bottom of Page)"/>
        <w:docPartUnique/>
      </w:docPartObj>
    </w:sdtPr>
    <w:sdtEndPr/>
    <w:sdtContent>
      <w:p w:rsidR="00015EBF" w:rsidRDefault="00015EBF">
        <w:pPr>
          <w:pStyle w:val="a5"/>
          <w:jc w:val="right"/>
        </w:pPr>
        <w:r>
          <w:fldChar w:fldCharType="begin"/>
        </w:r>
        <w:r>
          <w:instrText>PAGE   \* MERGEFORMAT</w:instrText>
        </w:r>
        <w:r>
          <w:fldChar w:fldCharType="separate"/>
        </w:r>
        <w:r w:rsidR="00E651F4">
          <w:rPr>
            <w:noProof/>
          </w:rPr>
          <w:t>5</w:t>
        </w:r>
        <w:r>
          <w:fldChar w:fldCharType="end"/>
        </w:r>
      </w:p>
    </w:sdtContent>
  </w:sdt>
  <w:p w:rsidR="00015EBF" w:rsidRDefault="00015E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4BD" w:rsidRDefault="002474BD" w:rsidP="00015EBF">
      <w:pPr>
        <w:spacing w:after="0" w:line="240" w:lineRule="auto"/>
      </w:pPr>
      <w:r>
        <w:separator/>
      </w:r>
    </w:p>
  </w:footnote>
  <w:footnote w:type="continuationSeparator" w:id="0">
    <w:p w:rsidR="002474BD" w:rsidRDefault="002474BD" w:rsidP="00015EBF">
      <w:pPr>
        <w:spacing w:after="0" w:line="240" w:lineRule="auto"/>
      </w:pPr>
      <w:r>
        <w:continuationSeparator/>
      </w:r>
    </w:p>
  </w:footnote>
  <w:footnote w:id="1">
    <w:p w:rsidR="00E06897" w:rsidRPr="00E06897" w:rsidRDefault="00E06897">
      <w:pPr>
        <w:pStyle w:val="aa"/>
        <w:rPr>
          <w:lang w:val="en-US"/>
        </w:rPr>
      </w:pPr>
      <w:r>
        <w:rPr>
          <w:rStyle w:val="ab"/>
        </w:rPr>
        <w:footnoteRef/>
      </w:r>
      <w:r w:rsidRPr="00E06897">
        <w:rPr>
          <w:lang w:val="en-US"/>
        </w:rPr>
        <w:t xml:space="preserve"> </w:t>
      </w:r>
      <w:r>
        <w:rPr>
          <w:lang w:val="en-US"/>
        </w:rPr>
        <w:t>Learning to be, l</w:t>
      </w:r>
      <w:r w:rsidR="005B00A5">
        <w:rPr>
          <w:lang w:val="en-US"/>
        </w:rPr>
        <w:t>earning to do, learning to know</w:t>
      </w:r>
      <w:r>
        <w:rPr>
          <w:lang w:val="en-US"/>
        </w:rPr>
        <w:t>, learning to live together</w:t>
      </w:r>
    </w:p>
  </w:footnote>
  <w:footnote w:id="2">
    <w:p w:rsidR="00EA2043" w:rsidRPr="00217A6A" w:rsidRDefault="00EA2043">
      <w:pPr>
        <w:pStyle w:val="aa"/>
      </w:pPr>
      <w:r>
        <w:rPr>
          <w:rStyle w:val="ab"/>
        </w:rPr>
        <w:footnoteRef/>
      </w:r>
      <w:r w:rsidRPr="00217A6A">
        <w:t xml:space="preserve"> </w:t>
      </w:r>
      <w:r w:rsidR="002474BD">
        <w:rPr>
          <w:rStyle w:val="-"/>
          <w:lang w:val="en-US"/>
        </w:rPr>
        <w:fldChar w:fldCharType="begin"/>
      </w:r>
      <w:r w:rsidR="002474BD" w:rsidRPr="00E651F4">
        <w:rPr>
          <w:rStyle w:val="-"/>
        </w:rPr>
        <w:instrText xml:space="preserve"> </w:instrText>
      </w:r>
      <w:r w:rsidR="002474BD">
        <w:rPr>
          <w:rStyle w:val="-"/>
          <w:lang w:val="en-US"/>
        </w:rPr>
        <w:instrText>HYPERLINK</w:instrText>
      </w:r>
      <w:r w:rsidR="002474BD" w:rsidRPr="00E651F4">
        <w:rPr>
          <w:rStyle w:val="-"/>
        </w:rPr>
        <w:instrText xml:space="preserve"> "</w:instrText>
      </w:r>
      <w:r w:rsidR="002474BD">
        <w:rPr>
          <w:rStyle w:val="-"/>
          <w:lang w:val="en-US"/>
        </w:rPr>
        <w:instrText>https</w:instrText>
      </w:r>
      <w:r w:rsidR="002474BD" w:rsidRPr="00E651F4">
        <w:rPr>
          <w:rStyle w:val="-"/>
        </w:rPr>
        <w:instrText>://</w:instrText>
      </w:r>
      <w:r w:rsidR="002474BD">
        <w:rPr>
          <w:rStyle w:val="-"/>
          <w:lang w:val="en-US"/>
        </w:rPr>
        <w:instrText>unescohellas</w:instrText>
      </w:r>
      <w:r w:rsidR="002474BD" w:rsidRPr="00E651F4">
        <w:rPr>
          <w:rStyle w:val="-"/>
        </w:rPr>
        <w:instrText>2.</w:instrText>
      </w:r>
      <w:r w:rsidR="002474BD">
        <w:rPr>
          <w:rStyle w:val="-"/>
          <w:lang w:val="en-US"/>
        </w:rPr>
        <w:instrText>wordpress</w:instrText>
      </w:r>
      <w:r w:rsidR="002474BD" w:rsidRPr="00E651F4">
        <w:rPr>
          <w:rStyle w:val="-"/>
        </w:rPr>
        <w:instrText>.</w:instrText>
      </w:r>
      <w:r w:rsidR="002474BD">
        <w:rPr>
          <w:rStyle w:val="-"/>
          <w:lang w:val="en-US"/>
        </w:rPr>
        <w:instrText>com</w:instrText>
      </w:r>
      <w:r w:rsidR="002474BD" w:rsidRPr="00E651F4">
        <w:rPr>
          <w:rStyle w:val="-"/>
        </w:rPr>
        <w:instrText xml:space="preserve">/" </w:instrText>
      </w:r>
      <w:r w:rsidR="002474BD">
        <w:rPr>
          <w:rStyle w:val="-"/>
          <w:lang w:val="en-US"/>
        </w:rPr>
        <w:fldChar w:fldCharType="separate"/>
      </w:r>
      <w:r w:rsidRPr="00E92D07">
        <w:rPr>
          <w:rStyle w:val="-"/>
          <w:lang w:val="en-US"/>
        </w:rPr>
        <w:t>https</w:t>
      </w:r>
      <w:r w:rsidRPr="00217A6A">
        <w:rPr>
          <w:rStyle w:val="-"/>
        </w:rPr>
        <w:t>://</w:t>
      </w:r>
      <w:proofErr w:type="spellStart"/>
      <w:r w:rsidRPr="00E92D07">
        <w:rPr>
          <w:rStyle w:val="-"/>
          <w:lang w:val="en-US"/>
        </w:rPr>
        <w:t>unescohellas</w:t>
      </w:r>
      <w:proofErr w:type="spellEnd"/>
      <w:r w:rsidRPr="00217A6A">
        <w:rPr>
          <w:rStyle w:val="-"/>
        </w:rPr>
        <w:t>2.</w:t>
      </w:r>
      <w:proofErr w:type="spellStart"/>
      <w:r w:rsidRPr="00E92D07">
        <w:rPr>
          <w:rStyle w:val="-"/>
          <w:lang w:val="en-US"/>
        </w:rPr>
        <w:t>wordpress</w:t>
      </w:r>
      <w:proofErr w:type="spellEnd"/>
      <w:r w:rsidRPr="00217A6A">
        <w:rPr>
          <w:rStyle w:val="-"/>
        </w:rPr>
        <w:t>.</w:t>
      </w:r>
      <w:r w:rsidRPr="00E92D07">
        <w:rPr>
          <w:rStyle w:val="-"/>
          <w:lang w:val="en-US"/>
        </w:rPr>
        <w:t>com</w:t>
      </w:r>
      <w:r w:rsidRPr="00217A6A">
        <w:rPr>
          <w:rStyle w:val="-"/>
        </w:rPr>
        <w:t>/</w:t>
      </w:r>
      <w:r w:rsidR="002474BD">
        <w:rPr>
          <w:rStyle w:val="-"/>
        </w:rPr>
        <w:fldChar w:fldCharType="end"/>
      </w:r>
      <w:r w:rsidRPr="00217A6A">
        <w:t xml:space="preserve"> </w:t>
      </w:r>
      <w:r w:rsidR="00217A6A">
        <w:t xml:space="preserve"> (υπό κατασκευή).</w:t>
      </w:r>
    </w:p>
  </w:footnote>
  <w:footnote w:id="3">
    <w:p w:rsidR="00944E17" w:rsidRPr="000D6653" w:rsidRDefault="00944E17">
      <w:pPr>
        <w:pStyle w:val="aa"/>
      </w:pPr>
      <w:r>
        <w:rPr>
          <w:rStyle w:val="ab"/>
        </w:rPr>
        <w:footnoteRef/>
      </w:r>
      <w:r w:rsidRPr="000D6653">
        <w:t xml:space="preserve"> </w:t>
      </w:r>
      <w:hyperlink r:id="rId1" w:history="1">
        <w:r w:rsidR="005F38A5" w:rsidRPr="00F072A4">
          <w:rPr>
            <w:rStyle w:val="-"/>
            <w:lang w:val="en-US"/>
          </w:rPr>
          <w:t>https</w:t>
        </w:r>
        <w:r w:rsidR="005F38A5" w:rsidRPr="000D6653">
          <w:rPr>
            <w:rStyle w:val="-"/>
          </w:rPr>
          <w:t>://</w:t>
        </w:r>
        <w:proofErr w:type="spellStart"/>
        <w:r w:rsidR="005F38A5" w:rsidRPr="00F072A4">
          <w:rPr>
            <w:rStyle w:val="-"/>
            <w:lang w:val="en-US"/>
          </w:rPr>
          <w:t>unesdoc</w:t>
        </w:r>
        <w:proofErr w:type="spellEnd"/>
        <w:r w:rsidR="005F38A5" w:rsidRPr="000D6653">
          <w:rPr>
            <w:rStyle w:val="-"/>
          </w:rPr>
          <w:t>.</w:t>
        </w:r>
        <w:r w:rsidR="005F38A5" w:rsidRPr="00F072A4">
          <w:rPr>
            <w:rStyle w:val="-"/>
            <w:lang w:val="en-US"/>
          </w:rPr>
          <w:t>unesco</w:t>
        </w:r>
        <w:r w:rsidR="005F38A5" w:rsidRPr="000D6653">
          <w:rPr>
            <w:rStyle w:val="-"/>
          </w:rPr>
          <w:t>.</w:t>
        </w:r>
        <w:r w:rsidR="005F38A5" w:rsidRPr="00F072A4">
          <w:rPr>
            <w:rStyle w:val="-"/>
            <w:lang w:val="en-US"/>
          </w:rPr>
          <w:t>org</w:t>
        </w:r>
        <w:r w:rsidR="005F38A5" w:rsidRPr="000D6653">
          <w:rPr>
            <w:rStyle w:val="-"/>
          </w:rPr>
          <w:t>/</w:t>
        </w:r>
        <w:r w:rsidR="005F38A5" w:rsidRPr="00F072A4">
          <w:rPr>
            <w:rStyle w:val="-"/>
            <w:lang w:val="en-US"/>
          </w:rPr>
          <w:t>ark</w:t>
        </w:r>
        <w:r w:rsidR="005F38A5" w:rsidRPr="000D6653">
          <w:rPr>
            <w:rStyle w:val="-"/>
          </w:rPr>
          <w:t>:/48223/</w:t>
        </w:r>
        <w:r w:rsidR="005F38A5" w:rsidRPr="00F072A4">
          <w:rPr>
            <w:rStyle w:val="-"/>
            <w:lang w:val="en-US"/>
          </w:rPr>
          <w:t>pf</w:t>
        </w:r>
        <w:r w:rsidR="005F38A5" w:rsidRPr="000D6653">
          <w:rPr>
            <w:rStyle w:val="-"/>
          </w:rPr>
          <w:t>0000261994</w:t>
        </w:r>
      </w:hyperlink>
      <w:r w:rsidR="005F38A5" w:rsidRPr="000D6653">
        <w:t xml:space="preserve"> </w:t>
      </w:r>
    </w:p>
  </w:footnote>
  <w:footnote w:id="4">
    <w:p w:rsidR="00944E17" w:rsidRPr="000D6653" w:rsidRDefault="00944E17">
      <w:pPr>
        <w:pStyle w:val="aa"/>
      </w:pPr>
      <w:r>
        <w:rPr>
          <w:rStyle w:val="ab"/>
        </w:rPr>
        <w:footnoteRef/>
      </w:r>
      <w:r w:rsidRPr="000D6653">
        <w:t xml:space="preserve"> </w:t>
      </w:r>
      <w:hyperlink r:id="rId2" w:history="1">
        <w:r w:rsidR="005F38A5" w:rsidRPr="00F072A4">
          <w:rPr>
            <w:rStyle w:val="-"/>
            <w:lang w:val="en-US"/>
          </w:rPr>
          <w:t>https</w:t>
        </w:r>
        <w:r w:rsidR="005F38A5" w:rsidRPr="000D6653">
          <w:rPr>
            <w:rStyle w:val="-"/>
          </w:rPr>
          <w:t>://</w:t>
        </w:r>
        <w:proofErr w:type="spellStart"/>
        <w:r w:rsidR="005F38A5" w:rsidRPr="00F072A4">
          <w:rPr>
            <w:rStyle w:val="-"/>
            <w:lang w:val="en-US"/>
          </w:rPr>
          <w:t>unesdoc</w:t>
        </w:r>
        <w:proofErr w:type="spellEnd"/>
        <w:r w:rsidR="005F38A5" w:rsidRPr="000D6653">
          <w:rPr>
            <w:rStyle w:val="-"/>
          </w:rPr>
          <w:t>.</w:t>
        </w:r>
        <w:r w:rsidR="005F38A5" w:rsidRPr="00F072A4">
          <w:rPr>
            <w:rStyle w:val="-"/>
            <w:lang w:val="en-US"/>
          </w:rPr>
          <w:t>unesco</w:t>
        </w:r>
        <w:r w:rsidR="005F38A5" w:rsidRPr="000D6653">
          <w:rPr>
            <w:rStyle w:val="-"/>
          </w:rPr>
          <w:t>.</w:t>
        </w:r>
        <w:r w:rsidR="005F38A5" w:rsidRPr="00F072A4">
          <w:rPr>
            <w:rStyle w:val="-"/>
            <w:lang w:val="en-US"/>
          </w:rPr>
          <w:t>org</w:t>
        </w:r>
        <w:r w:rsidR="005F38A5" w:rsidRPr="000D6653">
          <w:rPr>
            <w:rStyle w:val="-"/>
          </w:rPr>
          <w:t>/</w:t>
        </w:r>
        <w:r w:rsidR="005F38A5" w:rsidRPr="00F072A4">
          <w:rPr>
            <w:rStyle w:val="-"/>
            <w:lang w:val="en-US"/>
          </w:rPr>
          <w:t>ark</w:t>
        </w:r>
        <w:r w:rsidR="005F38A5" w:rsidRPr="000D6653">
          <w:rPr>
            <w:rStyle w:val="-"/>
          </w:rPr>
          <w:t>:/48223/</w:t>
        </w:r>
        <w:r w:rsidR="005F38A5" w:rsidRPr="00F072A4">
          <w:rPr>
            <w:rStyle w:val="-"/>
            <w:lang w:val="en-US"/>
          </w:rPr>
          <w:t>pf</w:t>
        </w:r>
        <w:r w:rsidR="005F38A5" w:rsidRPr="000D6653">
          <w:rPr>
            <w:rStyle w:val="-"/>
          </w:rPr>
          <w:t>0000368992</w:t>
        </w:r>
      </w:hyperlink>
      <w:r w:rsidR="005F38A5" w:rsidRPr="000D6653">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BE1D"/>
      </v:shape>
    </w:pict>
  </w:numPicBullet>
  <w:abstractNum w:abstractNumId="0" w15:restartNumberingAfterBreak="0">
    <w:nsid w:val="034F2F1B"/>
    <w:multiLevelType w:val="hybridMultilevel"/>
    <w:tmpl w:val="96E0977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EEB047F"/>
    <w:multiLevelType w:val="hybridMultilevel"/>
    <w:tmpl w:val="7A2EC74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15:restartNumberingAfterBreak="0">
    <w:nsid w:val="10874423"/>
    <w:multiLevelType w:val="hybridMultilevel"/>
    <w:tmpl w:val="56264F46"/>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15:restartNumberingAfterBreak="0">
    <w:nsid w:val="137C3C30"/>
    <w:multiLevelType w:val="hybridMultilevel"/>
    <w:tmpl w:val="D2D0053C"/>
    <w:lvl w:ilvl="0" w:tplc="2B8CF796">
      <w:start w:val="3"/>
      <w:numFmt w:val="bullet"/>
      <w:lvlText w:val="-"/>
      <w:lvlJc w:val="left"/>
      <w:pPr>
        <w:ind w:left="1080" w:hanging="360"/>
      </w:pPr>
      <w:rPr>
        <w:rFonts w:ascii="Calibri" w:eastAsiaTheme="minorHAnsi" w:hAnsi="Calibri" w:cstheme="minorBid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17716E4A"/>
    <w:multiLevelType w:val="hybridMultilevel"/>
    <w:tmpl w:val="64CA004C"/>
    <w:lvl w:ilvl="0" w:tplc="C4B4B41E">
      <w:numFmt w:val="bullet"/>
      <w:lvlText w:val="-"/>
      <w:lvlJc w:val="left"/>
      <w:pPr>
        <w:ind w:left="1080" w:hanging="360"/>
      </w:pPr>
      <w:rPr>
        <w:rFonts w:ascii="Calibri" w:eastAsiaTheme="minorHAnsi" w:hAnsi="Calibri" w:cstheme="minorBid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E5845E9"/>
    <w:multiLevelType w:val="hybridMultilevel"/>
    <w:tmpl w:val="8DBAA016"/>
    <w:lvl w:ilvl="0" w:tplc="7598C6A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A3D11BE"/>
    <w:multiLevelType w:val="hybridMultilevel"/>
    <w:tmpl w:val="717AF686"/>
    <w:lvl w:ilvl="0" w:tplc="7598C6A0">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15:restartNumberingAfterBreak="0">
    <w:nsid w:val="2D513197"/>
    <w:multiLevelType w:val="hybridMultilevel"/>
    <w:tmpl w:val="5AEEF762"/>
    <w:lvl w:ilvl="0" w:tplc="7598C6A0">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15:restartNumberingAfterBreak="0">
    <w:nsid w:val="3153088B"/>
    <w:multiLevelType w:val="hybridMultilevel"/>
    <w:tmpl w:val="5CFCC6FE"/>
    <w:lvl w:ilvl="0" w:tplc="7598C6A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47140770"/>
    <w:multiLevelType w:val="hybridMultilevel"/>
    <w:tmpl w:val="0D5CDE82"/>
    <w:lvl w:ilvl="0" w:tplc="0408000D">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0" w15:restartNumberingAfterBreak="0">
    <w:nsid w:val="4B7E6E21"/>
    <w:multiLevelType w:val="hybridMultilevel"/>
    <w:tmpl w:val="4C6A043C"/>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15:restartNumberingAfterBreak="0">
    <w:nsid w:val="4FB4023F"/>
    <w:multiLevelType w:val="hybridMultilevel"/>
    <w:tmpl w:val="8F36AC72"/>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11673C9"/>
    <w:multiLevelType w:val="hybridMultilevel"/>
    <w:tmpl w:val="77C4394E"/>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15:restartNumberingAfterBreak="0">
    <w:nsid w:val="62687100"/>
    <w:multiLevelType w:val="hybridMultilevel"/>
    <w:tmpl w:val="CB2E236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63132552"/>
    <w:multiLevelType w:val="hybridMultilevel"/>
    <w:tmpl w:val="45D8F808"/>
    <w:lvl w:ilvl="0" w:tplc="0408000B">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66E7075C"/>
    <w:multiLevelType w:val="hybridMultilevel"/>
    <w:tmpl w:val="F0B031F8"/>
    <w:lvl w:ilvl="0" w:tplc="7598C6A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6AEB77A6"/>
    <w:multiLevelType w:val="hybridMultilevel"/>
    <w:tmpl w:val="E82A244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15:restartNumberingAfterBreak="0">
    <w:nsid w:val="7A9D3768"/>
    <w:multiLevelType w:val="hybridMultilevel"/>
    <w:tmpl w:val="90220252"/>
    <w:lvl w:ilvl="0" w:tplc="04080019">
      <w:start w:val="4"/>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5"/>
  </w:num>
  <w:num w:numId="3">
    <w:abstractNumId w:val="14"/>
  </w:num>
  <w:num w:numId="4">
    <w:abstractNumId w:val="6"/>
  </w:num>
  <w:num w:numId="5">
    <w:abstractNumId w:val="1"/>
  </w:num>
  <w:num w:numId="6">
    <w:abstractNumId w:val="7"/>
  </w:num>
  <w:num w:numId="7">
    <w:abstractNumId w:val="4"/>
  </w:num>
  <w:num w:numId="8">
    <w:abstractNumId w:val="17"/>
  </w:num>
  <w:num w:numId="9">
    <w:abstractNumId w:val="8"/>
  </w:num>
  <w:num w:numId="10">
    <w:abstractNumId w:val="2"/>
  </w:num>
  <w:num w:numId="11">
    <w:abstractNumId w:val="10"/>
  </w:num>
  <w:num w:numId="12">
    <w:abstractNumId w:val="3"/>
  </w:num>
  <w:num w:numId="13">
    <w:abstractNumId w:val="9"/>
  </w:num>
  <w:num w:numId="14">
    <w:abstractNumId w:val="15"/>
  </w:num>
  <w:num w:numId="15">
    <w:abstractNumId w:val="16"/>
  </w:num>
  <w:num w:numId="16">
    <w:abstractNumId w:val="12"/>
  </w:num>
  <w:num w:numId="17">
    <w:abstractNumId w:val="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5F8"/>
    <w:rsid w:val="00001A4F"/>
    <w:rsid w:val="00015EBF"/>
    <w:rsid w:val="00024FCD"/>
    <w:rsid w:val="0005551F"/>
    <w:rsid w:val="000644CC"/>
    <w:rsid w:val="00065643"/>
    <w:rsid w:val="00096665"/>
    <w:rsid w:val="000A4C7C"/>
    <w:rsid w:val="000A6EC3"/>
    <w:rsid w:val="000B0792"/>
    <w:rsid w:val="000B4177"/>
    <w:rsid w:val="000B5D1C"/>
    <w:rsid w:val="000D1CDA"/>
    <w:rsid w:val="000D6653"/>
    <w:rsid w:val="000F1DA8"/>
    <w:rsid w:val="000F7480"/>
    <w:rsid w:val="001023EB"/>
    <w:rsid w:val="00102A97"/>
    <w:rsid w:val="00103A00"/>
    <w:rsid w:val="00111146"/>
    <w:rsid w:val="001117FC"/>
    <w:rsid w:val="001239DA"/>
    <w:rsid w:val="00132B66"/>
    <w:rsid w:val="00142554"/>
    <w:rsid w:val="00152CFF"/>
    <w:rsid w:val="00160380"/>
    <w:rsid w:val="00165E17"/>
    <w:rsid w:val="00173B45"/>
    <w:rsid w:val="00177421"/>
    <w:rsid w:val="001820B9"/>
    <w:rsid w:val="00192462"/>
    <w:rsid w:val="00193344"/>
    <w:rsid w:val="001A53FB"/>
    <w:rsid w:val="001C54F0"/>
    <w:rsid w:val="001D78B7"/>
    <w:rsid w:val="001E0CDD"/>
    <w:rsid w:val="001E39CA"/>
    <w:rsid w:val="002133A2"/>
    <w:rsid w:val="00217A6A"/>
    <w:rsid w:val="00220ADE"/>
    <w:rsid w:val="00232ACA"/>
    <w:rsid w:val="00236C2B"/>
    <w:rsid w:val="00246596"/>
    <w:rsid w:val="002474BD"/>
    <w:rsid w:val="00255D22"/>
    <w:rsid w:val="00257E36"/>
    <w:rsid w:val="00261E8F"/>
    <w:rsid w:val="00262DE1"/>
    <w:rsid w:val="0026595A"/>
    <w:rsid w:val="00267842"/>
    <w:rsid w:val="00283572"/>
    <w:rsid w:val="0028385E"/>
    <w:rsid w:val="002956F4"/>
    <w:rsid w:val="002C34AA"/>
    <w:rsid w:val="002C3738"/>
    <w:rsid w:val="002D068F"/>
    <w:rsid w:val="002D1A70"/>
    <w:rsid w:val="002D1F69"/>
    <w:rsid w:val="002E45F8"/>
    <w:rsid w:val="002E49FD"/>
    <w:rsid w:val="002E7F9B"/>
    <w:rsid w:val="003169E0"/>
    <w:rsid w:val="00320864"/>
    <w:rsid w:val="003227BD"/>
    <w:rsid w:val="00325610"/>
    <w:rsid w:val="003468F0"/>
    <w:rsid w:val="00351896"/>
    <w:rsid w:val="0035383A"/>
    <w:rsid w:val="003547B6"/>
    <w:rsid w:val="003567BA"/>
    <w:rsid w:val="003714B5"/>
    <w:rsid w:val="003719D1"/>
    <w:rsid w:val="0038319C"/>
    <w:rsid w:val="0039198F"/>
    <w:rsid w:val="003A6AA7"/>
    <w:rsid w:val="003A74B9"/>
    <w:rsid w:val="003B07A0"/>
    <w:rsid w:val="003B272B"/>
    <w:rsid w:val="003B3964"/>
    <w:rsid w:val="003B4D3B"/>
    <w:rsid w:val="003B6B62"/>
    <w:rsid w:val="003C198B"/>
    <w:rsid w:val="003C3889"/>
    <w:rsid w:val="003C3F27"/>
    <w:rsid w:val="003C63A2"/>
    <w:rsid w:val="003C7378"/>
    <w:rsid w:val="003D2C11"/>
    <w:rsid w:val="003E5741"/>
    <w:rsid w:val="003F6B1D"/>
    <w:rsid w:val="00423394"/>
    <w:rsid w:val="0043151E"/>
    <w:rsid w:val="00437D70"/>
    <w:rsid w:val="0044675C"/>
    <w:rsid w:val="004525E2"/>
    <w:rsid w:val="00452FAE"/>
    <w:rsid w:val="00454630"/>
    <w:rsid w:val="00454FB4"/>
    <w:rsid w:val="00457C01"/>
    <w:rsid w:val="00462028"/>
    <w:rsid w:val="00472178"/>
    <w:rsid w:val="00474DDA"/>
    <w:rsid w:val="004759AA"/>
    <w:rsid w:val="00477D33"/>
    <w:rsid w:val="004A1F4C"/>
    <w:rsid w:val="004B1082"/>
    <w:rsid w:val="004B2B78"/>
    <w:rsid w:val="004B3659"/>
    <w:rsid w:val="004C6D12"/>
    <w:rsid w:val="004D10B5"/>
    <w:rsid w:val="004E0B14"/>
    <w:rsid w:val="004E19AC"/>
    <w:rsid w:val="004E2816"/>
    <w:rsid w:val="004F5B66"/>
    <w:rsid w:val="00501BE2"/>
    <w:rsid w:val="005046C5"/>
    <w:rsid w:val="005074D5"/>
    <w:rsid w:val="005129F9"/>
    <w:rsid w:val="00520912"/>
    <w:rsid w:val="00524773"/>
    <w:rsid w:val="005456D9"/>
    <w:rsid w:val="00546283"/>
    <w:rsid w:val="00552980"/>
    <w:rsid w:val="00552DBB"/>
    <w:rsid w:val="00561F1A"/>
    <w:rsid w:val="0056248D"/>
    <w:rsid w:val="00563C66"/>
    <w:rsid w:val="0056637C"/>
    <w:rsid w:val="0057145F"/>
    <w:rsid w:val="00575B6C"/>
    <w:rsid w:val="0057609E"/>
    <w:rsid w:val="005A69BB"/>
    <w:rsid w:val="005B00A5"/>
    <w:rsid w:val="005C237A"/>
    <w:rsid w:val="005D17A5"/>
    <w:rsid w:val="005D27E2"/>
    <w:rsid w:val="005D78B3"/>
    <w:rsid w:val="005E186B"/>
    <w:rsid w:val="005E4CBF"/>
    <w:rsid w:val="005F020B"/>
    <w:rsid w:val="005F38A5"/>
    <w:rsid w:val="005F49AF"/>
    <w:rsid w:val="005F7F11"/>
    <w:rsid w:val="006043CE"/>
    <w:rsid w:val="00610CB6"/>
    <w:rsid w:val="00627AC8"/>
    <w:rsid w:val="00635AB8"/>
    <w:rsid w:val="00635F4A"/>
    <w:rsid w:val="00636607"/>
    <w:rsid w:val="006440F0"/>
    <w:rsid w:val="0067008F"/>
    <w:rsid w:val="006727F5"/>
    <w:rsid w:val="00673097"/>
    <w:rsid w:val="00684AEE"/>
    <w:rsid w:val="00694993"/>
    <w:rsid w:val="006972C5"/>
    <w:rsid w:val="006A5CE6"/>
    <w:rsid w:val="006B027E"/>
    <w:rsid w:val="006C1DCC"/>
    <w:rsid w:val="006C7C29"/>
    <w:rsid w:val="006D3A03"/>
    <w:rsid w:val="006D55D7"/>
    <w:rsid w:val="006D58F0"/>
    <w:rsid w:val="006E563E"/>
    <w:rsid w:val="0070225C"/>
    <w:rsid w:val="0070562D"/>
    <w:rsid w:val="00707DE6"/>
    <w:rsid w:val="00710C31"/>
    <w:rsid w:val="00713D4A"/>
    <w:rsid w:val="00723FD0"/>
    <w:rsid w:val="007248D3"/>
    <w:rsid w:val="007509E1"/>
    <w:rsid w:val="00770033"/>
    <w:rsid w:val="00771D02"/>
    <w:rsid w:val="00777883"/>
    <w:rsid w:val="0078141E"/>
    <w:rsid w:val="007841D9"/>
    <w:rsid w:val="007859DA"/>
    <w:rsid w:val="007866CD"/>
    <w:rsid w:val="00792F1C"/>
    <w:rsid w:val="0079561C"/>
    <w:rsid w:val="007A2A8C"/>
    <w:rsid w:val="007B703C"/>
    <w:rsid w:val="007D01FB"/>
    <w:rsid w:val="007D0BBD"/>
    <w:rsid w:val="007E1B9A"/>
    <w:rsid w:val="007E5DDF"/>
    <w:rsid w:val="007F543B"/>
    <w:rsid w:val="00801237"/>
    <w:rsid w:val="00834CA2"/>
    <w:rsid w:val="00850580"/>
    <w:rsid w:val="008524EB"/>
    <w:rsid w:val="00853E53"/>
    <w:rsid w:val="00853EDB"/>
    <w:rsid w:val="00856164"/>
    <w:rsid w:val="00861664"/>
    <w:rsid w:val="00880EA9"/>
    <w:rsid w:val="00882BF8"/>
    <w:rsid w:val="00894A72"/>
    <w:rsid w:val="008A09FC"/>
    <w:rsid w:val="008B35A7"/>
    <w:rsid w:val="008B3F8E"/>
    <w:rsid w:val="008B4C76"/>
    <w:rsid w:val="008B5746"/>
    <w:rsid w:val="008B5B02"/>
    <w:rsid w:val="008B5C51"/>
    <w:rsid w:val="008C301F"/>
    <w:rsid w:val="008E1DB3"/>
    <w:rsid w:val="008E5966"/>
    <w:rsid w:val="008E59F6"/>
    <w:rsid w:val="008E675E"/>
    <w:rsid w:val="008F27CB"/>
    <w:rsid w:val="008F6DAC"/>
    <w:rsid w:val="008F6FB1"/>
    <w:rsid w:val="00941265"/>
    <w:rsid w:val="00943C41"/>
    <w:rsid w:val="00944E17"/>
    <w:rsid w:val="00946E5E"/>
    <w:rsid w:val="009507D1"/>
    <w:rsid w:val="00961F82"/>
    <w:rsid w:val="00981832"/>
    <w:rsid w:val="00995F2A"/>
    <w:rsid w:val="009A2122"/>
    <w:rsid w:val="009A3F0B"/>
    <w:rsid w:val="009A5CFD"/>
    <w:rsid w:val="009B30B1"/>
    <w:rsid w:val="009D0845"/>
    <w:rsid w:val="009D1D0D"/>
    <w:rsid w:val="009D23AF"/>
    <w:rsid w:val="009D2CB7"/>
    <w:rsid w:val="009D5335"/>
    <w:rsid w:val="009D7F57"/>
    <w:rsid w:val="009E6598"/>
    <w:rsid w:val="009E7E40"/>
    <w:rsid w:val="009F498F"/>
    <w:rsid w:val="009F679F"/>
    <w:rsid w:val="00A01AA8"/>
    <w:rsid w:val="00A03D01"/>
    <w:rsid w:val="00A040A8"/>
    <w:rsid w:val="00A151D8"/>
    <w:rsid w:val="00A168E9"/>
    <w:rsid w:val="00A24EC2"/>
    <w:rsid w:val="00A43175"/>
    <w:rsid w:val="00A44DB8"/>
    <w:rsid w:val="00A45817"/>
    <w:rsid w:val="00A55CB6"/>
    <w:rsid w:val="00A560B6"/>
    <w:rsid w:val="00A630E1"/>
    <w:rsid w:val="00A6782D"/>
    <w:rsid w:val="00A70850"/>
    <w:rsid w:val="00A711A7"/>
    <w:rsid w:val="00A74561"/>
    <w:rsid w:val="00A77558"/>
    <w:rsid w:val="00A92A11"/>
    <w:rsid w:val="00A93201"/>
    <w:rsid w:val="00AA3A39"/>
    <w:rsid w:val="00AC44F1"/>
    <w:rsid w:val="00AE1A1F"/>
    <w:rsid w:val="00AE363B"/>
    <w:rsid w:val="00AE7DDA"/>
    <w:rsid w:val="00AF0A98"/>
    <w:rsid w:val="00AF1052"/>
    <w:rsid w:val="00B00B13"/>
    <w:rsid w:val="00B03B3C"/>
    <w:rsid w:val="00B10809"/>
    <w:rsid w:val="00B11A73"/>
    <w:rsid w:val="00B20133"/>
    <w:rsid w:val="00B20F0D"/>
    <w:rsid w:val="00B231D5"/>
    <w:rsid w:val="00B31437"/>
    <w:rsid w:val="00B328F7"/>
    <w:rsid w:val="00B3644F"/>
    <w:rsid w:val="00B37E7F"/>
    <w:rsid w:val="00B4368D"/>
    <w:rsid w:val="00B467BD"/>
    <w:rsid w:val="00B603B8"/>
    <w:rsid w:val="00B63930"/>
    <w:rsid w:val="00B66CEF"/>
    <w:rsid w:val="00B765D7"/>
    <w:rsid w:val="00B804A8"/>
    <w:rsid w:val="00B87301"/>
    <w:rsid w:val="00B90F36"/>
    <w:rsid w:val="00B927B7"/>
    <w:rsid w:val="00B95D62"/>
    <w:rsid w:val="00BA1613"/>
    <w:rsid w:val="00BA6526"/>
    <w:rsid w:val="00BB4EFB"/>
    <w:rsid w:val="00BC1575"/>
    <w:rsid w:val="00BC397A"/>
    <w:rsid w:val="00BC4044"/>
    <w:rsid w:val="00BD031D"/>
    <w:rsid w:val="00BE1D26"/>
    <w:rsid w:val="00BE3AAF"/>
    <w:rsid w:val="00BF5B2E"/>
    <w:rsid w:val="00C0781A"/>
    <w:rsid w:val="00C07C07"/>
    <w:rsid w:val="00C1516A"/>
    <w:rsid w:val="00C213D3"/>
    <w:rsid w:val="00C43B2E"/>
    <w:rsid w:val="00C5217F"/>
    <w:rsid w:val="00C6125C"/>
    <w:rsid w:val="00C7761D"/>
    <w:rsid w:val="00C84357"/>
    <w:rsid w:val="00C911E3"/>
    <w:rsid w:val="00CB0508"/>
    <w:rsid w:val="00CC1B75"/>
    <w:rsid w:val="00CC29A3"/>
    <w:rsid w:val="00CC6D55"/>
    <w:rsid w:val="00CC75ED"/>
    <w:rsid w:val="00CD25C5"/>
    <w:rsid w:val="00CE58FC"/>
    <w:rsid w:val="00CE64BA"/>
    <w:rsid w:val="00CE7509"/>
    <w:rsid w:val="00CF34C3"/>
    <w:rsid w:val="00CF5F24"/>
    <w:rsid w:val="00CF6689"/>
    <w:rsid w:val="00D3011D"/>
    <w:rsid w:val="00D31C67"/>
    <w:rsid w:val="00D54962"/>
    <w:rsid w:val="00D57F0D"/>
    <w:rsid w:val="00D73804"/>
    <w:rsid w:val="00D74E1E"/>
    <w:rsid w:val="00D76FBA"/>
    <w:rsid w:val="00D819AC"/>
    <w:rsid w:val="00D821F2"/>
    <w:rsid w:val="00DA72EF"/>
    <w:rsid w:val="00DB1C05"/>
    <w:rsid w:val="00DC73AF"/>
    <w:rsid w:val="00DD4088"/>
    <w:rsid w:val="00DD7EBB"/>
    <w:rsid w:val="00DE023B"/>
    <w:rsid w:val="00DE0F4B"/>
    <w:rsid w:val="00E06897"/>
    <w:rsid w:val="00E2389D"/>
    <w:rsid w:val="00E30436"/>
    <w:rsid w:val="00E459BB"/>
    <w:rsid w:val="00E46AB7"/>
    <w:rsid w:val="00E51DE3"/>
    <w:rsid w:val="00E60287"/>
    <w:rsid w:val="00E6033B"/>
    <w:rsid w:val="00E651F4"/>
    <w:rsid w:val="00E65437"/>
    <w:rsid w:val="00E77BAE"/>
    <w:rsid w:val="00E86A0C"/>
    <w:rsid w:val="00E92D07"/>
    <w:rsid w:val="00E97615"/>
    <w:rsid w:val="00EA2043"/>
    <w:rsid w:val="00EA35D4"/>
    <w:rsid w:val="00EB4637"/>
    <w:rsid w:val="00EB6777"/>
    <w:rsid w:val="00EC3433"/>
    <w:rsid w:val="00EC4E22"/>
    <w:rsid w:val="00EC7BC6"/>
    <w:rsid w:val="00EF2FA3"/>
    <w:rsid w:val="00F05D4F"/>
    <w:rsid w:val="00F16936"/>
    <w:rsid w:val="00F16C81"/>
    <w:rsid w:val="00F456AE"/>
    <w:rsid w:val="00F56DF4"/>
    <w:rsid w:val="00F64D59"/>
    <w:rsid w:val="00F81DA8"/>
    <w:rsid w:val="00F82771"/>
    <w:rsid w:val="00F931A1"/>
    <w:rsid w:val="00F950A4"/>
    <w:rsid w:val="00FA3702"/>
    <w:rsid w:val="00FC251A"/>
    <w:rsid w:val="00FC3E57"/>
    <w:rsid w:val="00FE6297"/>
    <w:rsid w:val="00FE7E4E"/>
    <w:rsid w:val="00FF0DB6"/>
    <w:rsid w:val="00FF1613"/>
    <w:rsid w:val="00FF6E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982905-07DF-4DCF-8B6F-DB5ED0A48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7CB"/>
    <w:pPr>
      <w:ind w:left="720"/>
      <w:contextualSpacing/>
    </w:pPr>
  </w:style>
  <w:style w:type="paragraph" w:styleId="a4">
    <w:name w:val="header"/>
    <w:basedOn w:val="a"/>
    <w:link w:val="Char"/>
    <w:uiPriority w:val="99"/>
    <w:unhideWhenUsed/>
    <w:rsid w:val="00015EBF"/>
    <w:pPr>
      <w:tabs>
        <w:tab w:val="center" w:pos="4153"/>
        <w:tab w:val="right" w:pos="8306"/>
      </w:tabs>
      <w:spacing w:after="0" w:line="240" w:lineRule="auto"/>
    </w:pPr>
  </w:style>
  <w:style w:type="character" w:customStyle="1" w:styleId="Char">
    <w:name w:val="Κεφαλίδα Char"/>
    <w:basedOn w:val="a0"/>
    <w:link w:val="a4"/>
    <w:uiPriority w:val="99"/>
    <w:rsid w:val="00015EBF"/>
  </w:style>
  <w:style w:type="paragraph" w:styleId="a5">
    <w:name w:val="footer"/>
    <w:basedOn w:val="a"/>
    <w:link w:val="Char0"/>
    <w:uiPriority w:val="99"/>
    <w:unhideWhenUsed/>
    <w:rsid w:val="00015EBF"/>
    <w:pPr>
      <w:tabs>
        <w:tab w:val="center" w:pos="4153"/>
        <w:tab w:val="right" w:pos="8306"/>
      </w:tabs>
      <w:spacing w:after="0" w:line="240" w:lineRule="auto"/>
    </w:pPr>
  </w:style>
  <w:style w:type="character" w:customStyle="1" w:styleId="Char0">
    <w:name w:val="Υποσέλιδο Char"/>
    <w:basedOn w:val="a0"/>
    <w:link w:val="a5"/>
    <w:uiPriority w:val="99"/>
    <w:rsid w:val="00015EBF"/>
  </w:style>
  <w:style w:type="paragraph" w:styleId="a6">
    <w:name w:val="Balloon Text"/>
    <w:basedOn w:val="a"/>
    <w:link w:val="Char1"/>
    <w:uiPriority w:val="99"/>
    <w:semiHidden/>
    <w:unhideWhenUsed/>
    <w:rsid w:val="00A55CB6"/>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A55CB6"/>
    <w:rPr>
      <w:rFonts w:ascii="Tahoma" w:hAnsi="Tahoma" w:cs="Tahoma"/>
      <w:sz w:val="16"/>
      <w:szCs w:val="16"/>
    </w:rPr>
  </w:style>
  <w:style w:type="character" w:styleId="a7">
    <w:name w:val="annotation reference"/>
    <w:basedOn w:val="a0"/>
    <w:uiPriority w:val="99"/>
    <w:semiHidden/>
    <w:unhideWhenUsed/>
    <w:rsid w:val="00A55CB6"/>
    <w:rPr>
      <w:sz w:val="16"/>
      <w:szCs w:val="16"/>
    </w:rPr>
  </w:style>
  <w:style w:type="paragraph" w:styleId="a8">
    <w:name w:val="annotation text"/>
    <w:basedOn w:val="a"/>
    <w:link w:val="Char2"/>
    <w:uiPriority w:val="99"/>
    <w:semiHidden/>
    <w:unhideWhenUsed/>
    <w:rsid w:val="00A55CB6"/>
    <w:pPr>
      <w:spacing w:line="240" w:lineRule="auto"/>
    </w:pPr>
    <w:rPr>
      <w:sz w:val="20"/>
      <w:szCs w:val="20"/>
    </w:rPr>
  </w:style>
  <w:style w:type="character" w:customStyle="1" w:styleId="Char2">
    <w:name w:val="Κείμενο σχολίου Char"/>
    <w:basedOn w:val="a0"/>
    <w:link w:val="a8"/>
    <w:uiPriority w:val="99"/>
    <w:semiHidden/>
    <w:rsid w:val="00A55CB6"/>
    <w:rPr>
      <w:sz w:val="20"/>
      <w:szCs w:val="20"/>
    </w:rPr>
  </w:style>
  <w:style w:type="paragraph" w:styleId="a9">
    <w:name w:val="annotation subject"/>
    <w:basedOn w:val="a8"/>
    <w:next w:val="a8"/>
    <w:link w:val="Char3"/>
    <w:uiPriority w:val="99"/>
    <w:semiHidden/>
    <w:unhideWhenUsed/>
    <w:rsid w:val="00A55CB6"/>
    <w:rPr>
      <w:b/>
      <w:bCs/>
    </w:rPr>
  </w:style>
  <w:style w:type="character" w:customStyle="1" w:styleId="Char3">
    <w:name w:val="Θέμα σχολίου Char"/>
    <w:basedOn w:val="Char2"/>
    <w:link w:val="a9"/>
    <w:uiPriority w:val="99"/>
    <w:semiHidden/>
    <w:rsid w:val="00A55CB6"/>
    <w:rPr>
      <w:b/>
      <w:bCs/>
      <w:sz w:val="20"/>
      <w:szCs w:val="20"/>
    </w:rPr>
  </w:style>
  <w:style w:type="paragraph" w:styleId="aa">
    <w:name w:val="footnote text"/>
    <w:basedOn w:val="a"/>
    <w:link w:val="Char4"/>
    <w:uiPriority w:val="99"/>
    <w:semiHidden/>
    <w:unhideWhenUsed/>
    <w:rsid w:val="00B765D7"/>
    <w:pPr>
      <w:spacing w:after="0" w:line="240" w:lineRule="auto"/>
    </w:pPr>
    <w:rPr>
      <w:sz w:val="20"/>
      <w:szCs w:val="20"/>
    </w:rPr>
  </w:style>
  <w:style w:type="character" w:customStyle="1" w:styleId="Char4">
    <w:name w:val="Κείμενο υποσημείωσης Char"/>
    <w:basedOn w:val="a0"/>
    <w:link w:val="aa"/>
    <w:uiPriority w:val="99"/>
    <w:semiHidden/>
    <w:rsid w:val="00B765D7"/>
    <w:rPr>
      <w:sz w:val="20"/>
      <w:szCs w:val="20"/>
    </w:rPr>
  </w:style>
  <w:style w:type="character" w:styleId="ab">
    <w:name w:val="footnote reference"/>
    <w:basedOn w:val="a0"/>
    <w:uiPriority w:val="99"/>
    <w:semiHidden/>
    <w:unhideWhenUsed/>
    <w:rsid w:val="00B765D7"/>
    <w:rPr>
      <w:vertAlign w:val="superscript"/>
    </w:rPr>
  </w:style>
  <w:style w:type="character" w:styleId="-">
    <w:name w:val="Hyperlink"/>
    <w:basedOn w:val="a0"/>
    <w:uiPriority w:val="99"/>
    <w:unhideWhenUsed/>
    <w:rsid w:val="00EA204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unesdoc.unesco.org/ark:/48223/pf000036899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spnet.unesco.org/en-u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nescogr@mf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unesdoc.unesco.org/ark:/48223/pf0000368992" TargetMode="External"/><Relationship Id="rId1" Type="http://schemas.openxmlformats.org/officeDocument/2006/relationships/hyperlink" Target="https://unesdoc.unesco.org/ark:/48223/pf0000261994"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70CFC-EC73-4AEC-89A2-368EB1B9E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5</Pages>
  <Words>2271</Words>
  <Characters>12265</Characters>
  <Application>Microsoft Office Word</Application>
  <DocSecurity>0</DocSecurity>
  <Lines>102</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Βαρβαρα Δηλαρη</dc:creator>
  <cp:lastModifiedBy>Βαρβαρα Δηλαρη</cp:lastModifiedBy>
  <cp:revision>66</cp:revision>
  <dcterms:created xsi:type="dcterms:W3CDTF">2020-08-18T09:19:00Z</dcterms:created>
  <dcterms:modified xsi:type="dcterms:W3CDTF">2020-10-20T07:58:00Z</dcterms:modified>
</cp:coreProperties>
</file>